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E24" w:rsidRPr="002F236E" w:rsidRDefault="00787E24" w:rsidP="00787E24">
      <w:pPr>
        <w:pStyle w:val="a5"/>
        <w:widowControl/>
        <w:rPr>
          <w:color w:val="auto"/>
          <w:sz w:val="24"/>
        </w:rPr>
      </w:pPr>
      <w:r w:rsidRPr="002F236E">
        <w:rPr>
          <w:color w:val="auto"/>
          <w:sz w:val="24"/>
        </w:rPr>
        <w:t xml:space="preserve">Договор попечителя счета </w:t>
      </w:r>
      <w:r>
        <w:rPr>
          <w:color w:val="auto"/>
          <w:sz w:val="24"/>
        </w:rPr>
        <w:t>№</w:t>
      </w:r>
      <w:r>
        <w:rPr>
          <w:color w:val="auto"/>
          <w:sz w:val="24"/>
          <w:lang w:val="en-US"/>
        </w:rPr>
        <w:t>DP</w:t>
      </w:r>
      <w:r w:rsidRPr="002F236E">
        <w:rPr>
          <w:color w:val="auto"/>
          <w:sz w:val="24"/>
        </w:rPr>
        <w:t>/</w:t>
      </w:r>
    </w:p>
    <w:p w:rsidR="00787E24" w:rsidRDefault="00787E24" w:rsidP="00787E24">
      <w:pPr>
        <w:pStyle w:val="a6"/>
        <w:rPr>
          <w:rFonts w:ascii="Times New Roman" w:hAnsi="Times New Roman"/>
          <w:bCs/>
          <w:sz w:val="24"/>
        </w:rPr>
      </w:pPr>
    </w:p>
    <w:p w:rsidR="00787E24" w:rsidRDefault="00787E24" w:rsidP="00787E24">
      <w:pPr>
        <w:pStyle w:val="a6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г. Казань</w:t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</w:r>
      <w:r>
        <w:rPr>
          <w:rFonts w:ascii="Times New Roman" w:hAnsi="Times New Roman"/>
          <w:bCs/>
          <w:sz w:val="24"/>
        </w:rPr>
        <w:tab/>
        <w:t xml:space="preserve">                      </w:t>
      </w:r>
      <w:r>
        <w:rPr>
          <w:rFonts w:ascii="Times New Roman" w:hAnsi="Times New Roman"/>
          <w:bCs/>
          <w:sz w:val="24"/>
        </w:rPr>
        <w:tab/>
        <w:t xml:space="preserve">                       </w:t>
      </w:r>
      <w:r>
        <w:rPr>
          <w:rFonts w:ascii="Times New Roman" w:hAnsi="Times New Roman"/>
          <w:bCs/>
          <w:sz w:val="24"/>
        </w:rPr>
        <w:tab/>
        <w:t>«___» ________20___г.</w:t>
      </w:r>
    </w:p>
    <w:p w:rsidR="00787E24" w:rsidRDefault="00787E24" w:rsidP="00787E24">
      <w:pPr>
        <w:pStyle w:val="a6"/>
        <w:rPr>
          <w:rFonts w:ascii="Times New Roman" w:hAnsi="Times New Roman"/>
        </w:rPr>
      </w:pP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787E24">
        <w:rPr>
          <w:rFonts w:ascii="Times New Roman" w:hAnsi="Times New Roman"/>
          <w:sz w:val="24"/>
          <w:szCs w:val="24"/>
        </w:rPr>
        <w:t>Общество с ограниченной ответственностью «Евроазиатский Регистратор», именуемое в дальнейшем Депозитарий,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</w:t>
      </w:r>
      <w:r>
        <w:rPr>
          <w:rFonts w:ascii="Times New Roman" w:hAnsi="Times New Roman"/>
          <w:sz w:val="24"/>
          <w:szCs w:val="24"/>
        </w:rPr>
        <w:t>,</w:t>
      </w:r>
      <w:r w:rsidRPr="00684B19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84B19">
        <w:rPr>
          <w:rFonts w:ascii="Times New Roman" w:hAnsi="Times New Roman"/>
          <w:sz w:val="24"/>
          <w:szCs w:val="24"/>
        </w:rPr>
        <w:t>лице___________________________________</w:t>
      </w:r>
      <w:proofErr w:type="spellEnd"/>
      <w:r w:rsidRPr="00684B19">
        <w:rPr>
          <w:rFonts w:ascii="Times New Roman" w:hAnsi="Times New Roman"/>
          <w:sz w:val="24"/>
          <w:szCs w:val="24"/>
        </w:rPr>
        <w:t>,</w:t>
      </w:r>
      <w:proofErr w:type="gramStart"/>
      <w:r w:rsidRPr="00684B1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84B19">
        <w:rPr>
          <w:rFonts w:ascii="Times New Roman" w:hAnsi="Times New Roman"/>
          <w:sz w:val="24"/>
          <w:szCs w:val="24"/>
        </w:rPr>
        <w:t xml:space="preserve">действующего на основании доверенности       , с одной стороны, и __________________________________________________, именуемое в дальнейшем «Попечитель счета», действующий на основании лицензии профессионального участника рынка ценных бумаг _____________________________________________________________________________________________ (№ лицензии, вид деятельности, кем и когда </w:t>
      </w:r>
      <w:proofErr w:type="gramStart"/>
      <w:r w:rsidRPr="00684B19">
        <w:rPr>
          <w:rFonts w:ascii="Times New Roman" w:hAnsi="Times New Roman"/>
          <w:sz w:val="24"/>
          <w:szCs w:val="24"/>
        </w:rPr>
        <w:t>выдана</w:t>
      </w:r>
      <w:proofErr w:type="gramEnd"/>
      <w:r w:rsidRPr="00684B19">
        <w:rPr>
          <w:rFonts w:ascii="Times New Roman" w:hAnsi="Times New Roman"/>
          <w:sz w:val="24"/>
          <w:szCs w:val="24"/>
        </w:rPr>
        <w:t>), в лице _______________________________________________________________, действующего на основании _____________________________________, с другой стороны, совместно именуемые «Стороны», заключили настоящий Договор о нижеследующем: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1. Определения</w:t>
      </w:r>
    </w:p>
    <w:p w:rsidR="00787E24" w:rsidRPr="00684B19" w:rsidRDefault="00787E24" w:rsidP="00787E24">
      <w:pPr>
        <w:pStyle w:val="a6"/>
        <w:tabs>
          <w:tab w:val="left" w:pos="851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bCs/>
          <w:sz w:val="24"/>
          <w:szCs w:val="24"/>
        </w:rPr>
        <w:t>1.</w:t>
      </w:r>
      <w:r w:rsidRPr="00684B19">
        <w:rPr>
          <w:rFonts w:ascii="Times New Roman" w:hAnsi="Times New Roman"/>
          <w:b/>
          <w:sz w:val="24"/>
          <w:szCs w:val="24"/>
        </w:rPr>
        <w:t xml:space="preserve"> </w:t>
      </w:r>
      <w:r w:rsidRPr="00684B19">
        <w:rPr>
          <w:rFonts w:ascii="Times New Roman" w:hAnsi="Times New Roman"/>
          <w:bCs/>
          <w:sz w:val="24"/>
          <w:szCs w:val="24"/>
        </w:rPr>
        <w:t>Стороны договариваются о следующих определениях:</w:t>
      </w:r>
    </w:p>
    <w:p w:rsidR="00787E24" w:rsidRPr="00684B19" w:rsidRDefault="00787E24" w:rsidP="00787E24">
      <w:pPr>
        <w:pStyle w:val="a6"/>
        <w:tabs>
          <w:tab w:val="left" w:pos="851"/>
        </w:tabs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b/>
          <w:sz w:val="24"/>
          <w:szCs w:val="24"/>
        </w:rPr>
        <w:t>Клиент (депонент)</w:t>
      </w:r>
      <w:r w:rsidRPr="00684B19">
        <w:rPr>
          <w:rFonts w:ascii="Times New Roman" w:hAnsi="Times New Roman"/>
          <w:sz w:val="24"/>
          <w:szCs w:val="24"/>
        </w:rPr>
        <w:t xml:space="preserve"> – лицо, которому ценные бумаги принадлежат на </w:t>
      </w:r>
      <w:proofErr w:type="gramStart"/>
      <w:r w:rsidRPr="00684B19">
        <w:rPr>
          <w:rFonts w:ascii="Times New Roman" w:hAnsi="Times New Roman"/>
          <w:sz w:val="24"/>
          <w:szCs w:val="24"/>
        </w:rPr>
        <w:t>праве</w:t>
      </w:r>
      <w:proofErr w:type="gramEnd"/>
      <w:r w:rsidRPr="00684B19">
        <w:rPr>
          <w:rFonts w:ascii="Times New Roman" w:hAnsi="Times New Roman"/>
          <w:sz w:val="24"/>
          <w:szCs w:val="24"/>
        </w:rPr>
        <w:t xml:space="preserve"> собственности или ином вещном праве (владелец ценных бумаг), заключившее с Депозитарием депозитарный договор.</w:t>
      </w:r>
    </w:p>
    <w:p w:rsidR="00787E24" w:rsidRPr="00684B19" w:rsidRDefault="00787E24" w:rsidP="00787E24">
      <w:pPr>
        <w:pStyle w:val="a6"/>
        <w:tabs>
          <w:tab w:val="left" w:pos="851"/>
        </w:tabs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b/>
          <w:sz w:val="24"/>
          <w:szCs w:val="24"/>
        </w:rPr>
        <w:t xml:space="preserve">Попечитель счета </w:t>
      </w:r>
      <w:r w:rsidRPr="00684B19">
        <w:rPr>
          <w:rFonts w:ascii="Times New Roman" w:hAnsi="Times New Roman"/>
          <w:sz w:val="24"/>
          <w:szCs w:val="24"/>
        </w:rPr>
        <w:t>– юридическое лицо, обладающее лицензией профессионального участника рынка ценных бумаг и уполномоченное Клиентом (депонентом) осуществлять права и распоряжаться ценными бумагами, которые хранятся и/или права на которые учитываются в Депозитарии.</w:t>
      </w:r>
    </w:p>
    <w:p w:rsidR="00787E24" w:rsidRPr="00684B19" w:rsidRDefault="00787E24" w:rsidP="00787E24">
      <w:pPr>
        <w:pStyle w:val="a6"/>
        <w:tabs>
          <w:tab w:val="left" w:pos="851"/>
        </w:tabs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b/>
          <w:sz w:val="24"/>
          <w:szCs w:val="24"/>
        </w:rPr>
        <w:t>Депозитарий</w:t>
      </w:r>
      <w:r w:rsidRPr="00684B19">
        <w:rPr>
          <w:rFonts w:ascii="Times New Roman" w:hAnsi="Times New Roman"/>
          <w:sz w:val="24"/>
          <w:szCs w:val="24"/>
        </w:rPr>
        <w:t xml:space="preserve"> – </w:t>
      </w:r>
      <w:r w:rsidRPr="00787E24">
        <w:rPr>
          <w:rFonts w:ascii="Times New Roman" w:hAnsi="Times New Roman"/>
          <w:sz w:val="24"/>
          <w:szCs w:val="24"/>
        </w:rPr>
        <w:t>Общество с ограниченной ответственностью «Евроазиатский Регистратор»</w:t>
      </w:r>
      <w:r w:rsidRPr="00684B19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ОО</w:t>
      </w:r>
      <w:r w:rsidRPr="00684B19">
        <w:rPr>
          <w:rFonts w:ascii="Times New Roman" w:hAnsi="Times New Roman"/>
          <w:sz w:val="24"/>
          <w:szCs w:val="24"/>
        </w:rPr>
        <w:t>О «</w:t>
      </w:r>
      <w:r>
        <w:rPr>
          <w:rFonts w:ascii="Times New Roman" w:hAnsi="Times New Roman"/>
          <w:sz w:val="24"/>
          <w:szCs w:val="24"/>
        </w:rPr>
        <w:t>ЕАР</w:t>
      </w:r>
      <w:r w:rsidRPr="00684B19">
        <w:rPr>
          <w:rFonts w:ascii="Times New Roman" w:hAnsi="Times New Roman"/>
          <w:sz w:val="24"/>
          <w:szCs w:val="24"/>
        </w:rPr>
        <w:t>»).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2. Предмет Договора</w:t>
      </w:r>
    </w:p>
    <w:p w:rsidR="00787E24" w:rsidRPr="00684B19" w:rsidRDefault="00787E24" w:rsidP="00787E24">
      <w:pPr>
        <w:pStyle w:val="a6"/>
        <w:tabs>
          <w:tab w:val="left" w:pos="851"/>
          <w:tab w:val="left" w:pos="993"/>
        </w:tabs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2.1. По настоящему </w:t>
      </w:r>
      <w:r>
        <w:rPr>
          <w:rFonts w:ascii="Times New Roman" w:hAnsi="Times New Roman"/>
          <w:sz w:val="24"/>
          <w:szCs w:val="24"/>
        </w:rPr>
        <w:t>Д</w:t>
      </w:r>
      <w:r w:rsidRPr="00684B19">
        <w:rPr>
          <w:rFonts w:ascii="Times New Roman" w:hAnsi="Times New Roman"/>
          <w:sz w:val="24"/>
          <w:szCs w:val="24"/>
        </w:rPr>
        <w:t xml:space="preserve">оговору Попечитель счета на </w:t>
      </w:r>
      <w:proofErr w:type="gramStart"/>
      <w:r w:rsidRPr="00684B19">
        <w:rPr>
          <w:rFonts w:ascii="Times New Roman" w:hAnsi="Times New Roman"/>
          <w:sz w:val="24"/>
          <w:szCs w:val="24"/>
        </w:rPr>
        <w:t>основании</w:t>
      </w:r>
      <w:proofErr w:type="gramEnd"/>
      <w:r w:rsidRPr="00684B19">
        <w:rPr>
          <w:rFonts w:ascii="Times New Roman" w:hAnsi="Times New Roman"/>
          <w:sz w:val="24"/>
          <w:szCs w:val="24"/>
        </w:rPr>
        <w:t xml:space="preserve"> письменных поручений Клиента (депонент)  осуществляет в интересах Клиента (депонента)  полномочия по распоряжению ценными бумагами и осуществлению прав по ценным бумагам, хранение и/или учет которых производится в Депозитарии на основании депозитарного договора № </w:t>
      </w:r>
      <w:r w:rsidRPr="00684B19">
        <w:rPr>
          <w:rFonts w:ascii="Times New Roman" w:hAnsi="Times New Roman"/>
          <w:sz w:val="24"/>
          <w:szCs w:val="24"/>
          <w:lang w:val="en-US"/>
        </w:rPr>
        <w:t>D</w:t>
      </w:r>
      <w:r w:rsidRPr="00684B19">
        <w:rPr>
          <w:rFonts w:ascii="Times New Roman" w:hAnsi="Times New Roman"/>
          <w:sz w:val="24"/>
          <w:szCs w:val="24"/>
        </w:rPr>
        <w:t>/ _____ от «__» __________ 20 _ г. (Депозитарный договор).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3. Порядок предоставления услуг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3.1. При предоставлении услуг Попечителю счета Депозитарий действует в строгом соответствии с утвержденными Условиями осуществления депозитарной деятельности </w:t>
      </w:r>
      <w:r>
        <w:rPr>
          <w:rFonts w:ascii="Times New Roman" w:hAnsi="Times New Roman"/>
          <w:sz w:val="24"/>
          <w:szCs w:val="24"/>
        </w:rPr>
        <w:t>ООО «ЕАР»</w:t>
      </w:r>
      <w:r w:rsidRPr="00684B19">
        <w:rPr>
          <w:rFonts w:ascii="Times New Roman" w:hAnsi="Times New Roman"/>
          <w:sz w:val="24"/>
          <w:szCs w:val="24"/>
        </w:rPr>
        <w:t xml:space="preserve"> (далее – Условия).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3.2. В процессе выполнения своих обязательств Депозитарий принимает на хранение ценные бумаги на основании распоряжений или поручений на депонирование, подписанных Попечителем счета, и выступает в реестре владельцев именных ценных бумаг или другом Депозитарии номинальным держателем ценных бумаг Клиента (депонента).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3.3. Каждое поручение, переданное Попечителем счета в Депозитарий, должно иметь в качестве основания поручение, переданное Попечителю Клиентом (депонентом).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lastRenderedPageBreak/>
        <w:t>3.4. Попечитель счета передает Клиенту (депоненту) отчеты Депозитария об операциях, совершаемых по счетам депо Клиента (депонента), и выдаваемые Депозитарием документы, удостоверяющие права Клиента (депонента) на ценные бумаги.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3.5. Попечитель счета хранит первичные документы Клиента (депонента), послужившие основой для подготовки поручений, переданных в Депозитарий.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3.6. Попечитель счета ведет учет операций, совершенных по счетам депо Клиента (депонента), попечителем которых он является.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3.7. Попечитель счета не удостоверяет прав на ценные бумаги.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3.8. Депозитарий осуществляет все операции по счетам Клиента (депонента) только на основании поручений Попечителя счета, за исключением следующих случаев: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• операции по учету, в том числе при дроблении, консолидации, конвертации ценных бумаг, осуществляемые по решению уполномоченных органов эмитента и не требующие согласия или распоряжения Клиента (депонента);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• операции, проводимые по распоряжению уполномоченных государственных, в том числе судебных, органов;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• корректирующие операции, проводимые по распоряжению уполномоченных лиц Депозитария, в целях исправления ошибочно проведенных Депозитарием операций по счету депо Клиента (депонента). 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3.9. Отчеты обо всех операциях по счетам Клиента (депонента) направляются Попечителю счета на следующий рабочий день после проведения операции.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4. Права и обязанности Сторон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4.1. Попечитель счета обязан: </w:t>
      </w:r>
    </w:p>
    <w:p w:rsidR="00787E24" w:rsidRPr="00684B19" w:rsidRDefault="00787E24" w:rsidP="00787E24">
      <w:pPr>
        <w:pStyle w:val="a6"/>
        <w:numPr>
          <w:ilvl w:val="0"/>
          <w:numId w:val="1"/>
        </w:numPr>
        <w:tabs>
          <w:tab w:val="clear" w:pos="360"/>
          <w:tab w:val="num" w:pos="644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соблюдать Условия;</w:t>
      </w:r>
    </w:p>
    <w:p w:rsidR="00787E24" w:rsidRPr="00684B19" w:rsidRDefault="00787E24" w:rsidP="00787E24">
      <w:pPr>
        <w:pStyle w:val="a6"/>
        <w:numPr>
          <w:ilvl w:val="0"/>
          <w:numId w:val="2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передавать поручения на совершение любых операций в Депозитарий только на основании поручений Клиента (депонента);</w:t>
      </w:r>
    </w:p>
    <w:p w:rsidR="00787E24" w:rsidRPr="00684B19" w:rsidRDefault="00787E24" w:rsidP="00787E24">
      <w:pPr>
        <w:pStyle w:val="a6"/>
        <w:numPr>
          <w:ilvl w:val="0"/>
          <w:numId w:val="3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вести учет операций, совершенных по счетам депо Клиента (депонента), Попечителем которых он является;</w:t>
      </w:r>
    </w:p>
    <w:p w:rsidR="00787E24" w:rsidRPr="00684B19" w:rsidRDefault="00787E24" w:rsidP="00787E24">
      <w:pPr>
        <w:pStyle w:val="a6"/>
        <w:numPr>
          <w:ilvl w:val="0"/>
          <w:numId w:val="4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передавать Клиенту (депоненту)  отчеты Депозитария об операциях, совершенных по его счетам депо;</w:t>
      </w:r>
    </w:p>
    <w:p w:rsidR="00787E24" w:rsidRPr="00684B19" w:rsidRDefault="00787E24" w:rsidP="00787E24">
      <w:pPr>
        <w:pStyle w:val="a6"/>
        <w:numPr>
          <w:ilvl w:val="0"/>
          <w:numId w:val="5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8 лет </w:t>
      </w:r>
      <w:r w:rsidRPr="00684B19">
        <w:rPr>
          <w:rFonts w:ascii="Times New Roman" w:hAnsi="Times New Roman"/>
          <w:sz w:val="24"/>
          <w:szCs w:val="24"/>
        </w:rPr>
        <w:t>хранить первичные документы Клиента (депонента), послужившие основой для подготовки поручений, переданных в Депозитарий;</w:t>
      </w:r>
    </w:p>
    <w:p w:rsidR="00787E24" w:rsidRPr="00684B19" w:rsidRDefault="00787E24" w:rsidP="00787E24">
      <w:pPr>
        <w:pStyle w:val="a6"/>
        <w:numPr>
          <w:ilvl w:val="0"/>
          <w:numId w:val="6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предпринять со своей стороны все действия, необходимые для регистрации (учета) Депозитария номинальным держателем ценных бумаг Клиента (депонента);</w:t>
      </w:r>
    </w:p>
    <w:p w:rsidR="00787E24" w:rsidRPr="00684B19" w:rsidRDefault="00787E24" w:rsidP="00787E24">
      <w:pPr>
        <w:pStyle w:val="a6"/>
        <w:numPr>
          <w:ilvl w:val="0"/>
          <w:numId w:val="7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передавать Клиенту (депоненту) информацию и документы, полученные от эмитента и/или регистратора, касающиеся Клиента (депонента) и переданные Попечителю счета Депозитарием;</w:t>
      </w:r>
    </w:p>
    <w:p w:rsidR="00787E24" w:rsidRPr="00684B19" w:rsidRDefault="00787E24" w:rsidP="00787E24">
      <w:pPr>
        <w:pStyle w:val="a6"/>
        <w:numPr>
          <w:ilvl w:val="0"/>
          <w:numId w:val="8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передавать Депозитарию информацию и документы, полученные от Клиента (депонента), касающиеся эмитента и/или регистратора и переданные Попечителю счета Клиентом (депонентом);</w:t>
      </w:r>
    </w:p>
    <w:p w:rsidR="00787E24" w:rsidRPr="00684B19" w:rsidRDefault="00787E24" w:rsidP="00787E24">
      <w:pPr>
        <w:pStyle w:val="a6"/>
        <w:numPr>
          <w:ilvl w:val="0"/>
          <w:numId w:val="9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оплачивать услуги Депозитария согласно утвержденным тарифам Депозитария и компенсировать расходы Депозитария в случаях, указанных в настоящем Договоре и Условиях;</w:t>
      </w:r>
    </w:p>
    <w:p w:rsidR="00787E24" w:rsidRPr="00684B19" w:rsidRDefault="00787E24" w:rsidP="00787E24">
      <w:pPr>
        <w:pStyle w:val="a6"/>
        <w:numPr>
          <w:ilvl w:val="0"/>
          <w:numId w:val="1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уведомить Депозитарий о прекращении </w:t>
      </w:r>
      <w:proofErr w:type="gramStart"/>
      <w:r w:rsidRPr="00684B19">
        <w:rPr>
          <w:rFonts w:ascii="Times New Roman" w:hAnsi="Times New Roman"/>
          <w:sz w:val="24"/>
          <w:szCs w:val="24"/>
        </w:rPr>
        <w:t>действия лицензии профессионального участника рынка ценных бумаг</w:t>
      </w:r>
      <w:proofErr w:type="gramEnd"/>
      <w:r w:rsidRPr="00684B19">
        <w:rPr>
          <w:rFonts w:ascii="Times New Roman" w:hAnsi="Times New Roman"/>
          <w:sz w:val="24"/>
          <w:szCs w:val="24"/>
        </w:rPr>
        <w:t>;</w:t>
      </w:r>
    </w:p>
    <w:p w:rsidR="00787E24" w:rsidRPr="00684B19" w:rsidRDefault="00787E24" w:rsidP="00787E24">
      <w:pPr>
        <w:pStyle w:val="a6"/>
        <w:numPr>
          <w:ilvl w:val="0"/>
          <w:numId w:val="1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производить сверку данных по ценным бумагам Клиента (депонента) в следующем порядке.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В течение 5 рабочих дней после окончания отчетного квартала Депозитарий отчитывается перед Попечителем счета по выбранной Депозитарием форме об операциях, произведенных по счету Клиента (депонента) в отчетном квартале. В течение 7</w:t>
      </w:r>
      <w:r>
        <w:rPr>
          <w:rFonts w:ascii="Times New Roman" w:hAnsi="Times New Roman"/>
          <w:sz w:val="24"/>
          <w:szCs w:val="24"/>
        </w:rPr>
        <w:t xml:space="preserve"> календарных дней после отправки</w:t>
      </w:r>
      <w:r w:rsidRPr="00684B19">
        <w:rPr>
          <w:rFonts w:ascii="Times New Roman" w:hAnsi="Times New Roman"/>
          <w:sz w:val="24"/>
          <w:szCs w:val="24"/>
        </w:rPr>
        <w:t xml:space="preserve"> Депозитарием отчетной информации </w:t>
      </w:r>
      <w:r w:rsidRPr="00684B19">
        <w:rPr>
          <w:rFonts w:ascii="Times New Roman" w:hAnsi="Times New Roman"/>
          <w:sz w:val="24"/>
          <w:szCs w:val="24"/>
        </w:rPr>
        <w:lastRenderedPageBreak/>
        <w:t xml:space="preserve">Попечитель счета производит сверку операций, произведенных по счету Клиента (депонента) в отчетном квартале, и в случае наличия расхождений сообщает об этом Депозитарию, который принимает необходимые меры для устранения расхождений. </w:t>
      </w:r>
      <w:r>
        <w:rPr>
          <w:rFonts w:ascii="Times New Roman" w:hAnsi="Times New Roman"/>
          <w:sz w:val="24"/>
          <w:szCs w:val="24"/>
        </w:rPr>
        <w:t xml:space="preserve">Отсутствие сообщений от </w:t>
      </w:r>
      <w:r w:rsidRPr="00684B19">
        <w:rPr>
          <w:rFonts w:ascii="Times New Roman" w:hAnsi="Times New Roman"/>
          <w:sz w:val="24"/>
          <w:szCs w:val="24"/>
        </w:rPr>
        <w:t xml:space="preserve">Попечителя счета рассматривается Депозитарием как подтверждение произведенной сверки. 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4.2. Попечитель счета имеет право:</w:t>
      </w:r>
    </w:p>
    <w:p w:rsidR="00787E24" w:rsidRPr="00684B19" w:rsidRDefault="00787E24" w:rsidP="00787E24">
      <w:pPr>
        <w:pStyle w:val="a6"/>
        <w:numPr>
          <w:ilvl w:val="0"/>
          <w:numId w:val="11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пользоваться услугами Депозитария;</w:t>
      </w:r>
    </w:p>
    <w:p w:rsidR="00787E24" w:rsidRPr="00684B19" w:rsidRDefault="00787E24" w:rsidP="00787E24">
      <w:pPr>
        <w:pStyle w:val="a6"/>
        <w:numPr>
          <w:ilvl w:val="0"/>
          <w:numId w:val="12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подавать в Депозитарий поручения на проведение операций по счету депо в соответствии с полномочиями, переданными ему Клиентом (депонентом).</w:t>
      </w:r>
    </w:p>
    <w:p w:rsidR="00787E24" w:rsidRPr="00684B19" w:rsidRDefault="00787E24" w:rsidP="00787E24">
      <w:pPr>
        <w:pStyle w:val="a6"/>
        <w:tabs>
          <w:tab w:val="num" w:pos="0"/>
        </w:tabs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4.3. Попечитель счета не имеет права:</w:t>
      </w:r>
    </w:p>
    <w:p w:rsidR="00787E24" w:rsidRPr="00684B19" w:rsidRDefault="00787E24" w:rsidP="00787E24">
      <w:pPr>
        <w:pStyle w:val="a6"/>
        <w:numPr>
          <w:ilvl w:val="0"/>
          <w:numId w:val="13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совершать от имени Клиента (депонента) любые действия, кроме осуществляемых по поручению Клиента (депонента);</w:t>
      </w:r>
    </w:p>
    <w:p w:rsidR="00787E24" w:rsidRPr="00684B19" w:rsidRDefault="00787E24" w:rsidP="00787E24">
      <w:pPr>
        <w:pStyle w:val="a6"/>
        <w:numPr>
          <w:ilvl w:val="0"/>
          <w:numId w:val="14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использовать ценные бумаги Клиента (депонента) в качестве обеспечения исполнения собственных обязательств и/или обязатель</w:t>
      </w:r>
      <w:proofErr w:type="gramStart"/>
      <w:r w:rsidRPr="00684B19">
        <w:rPr>
          <w:rFonts w:ascii="Times New Roman" w:hAnsi="Times New Roman"/>
          <w:sz w:val="24"/>
          <w:szCs w:val="24"/>
        </w:rPr>
        <w:t>ств тр</w:t>
      </w:r>
      <w:proofErr w:type="gramEnd"/>
      <w:r w:rsidRPr="00684B19">
        <w:rPr>
          <w:rFonts w:ascii="Times New Roman" w:hAnsi="Times New Roman"/>
          <w:sz w:val="24"/>
          <w:szCs w:val="24"/>
        </w:rPr>
        <w:t>етьих лиц.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4.4. Права и обязанности Депозитария устанавливаются Условиями.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5. Ответственность Сторон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5.1. Стороны несут ответственность за неисполнение или ненадлежащее исполнение своих обязательств по настоящему Договору.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5.2. Сторона, не исполнившая свои обязательства по настоящему Договору, возмещает другой Стороне понесенные убытки в полном размере.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5.3. Депозитарий несет ответственность </w:t>
      </w:r>
      <w:proofErr w:type="gramStart"/>
      <w:r w:rsidRPr="00684B19">
        <w:rPr>
          <w:rFonts w:ascii="Times New Roman" w:hAnsi="Times New Roman"/>
          <w:sz w:val="24"/>
          <w:szCs w:val="24"/>
        </w:rPr>
        <w:t>за</w:t>
      </w:r>
      <w:proofErr w:type="gramEnd"/>
      <w:r w:rsidRPr="00684B19">
        <w:rPr>
          <w:rFonts w:ascii="Times New Roman" w:hAnsi="Times New Roman"/>
          <w:sz w:val="24"/>
          <w:szCs w:val="24"/>
        </w:rPr>
        <w:t>:</w:t>
      </w:r>
    </w:p>
    <w:p w:rsidR="00787E24" w:rsidRPr="00684B19" w:rsidRDefault="00787E24" w:rsidP="00787E24">
      <w:pPr>
        <w:pStyle w:val="a6"/>
        <w:numPr>
          <w:ilvl w:val="0"/>
          <w:numId w:val="17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неисполнение или ненадлежащее исполнение своих обязанностей при проведении операций, связанных с учетом прав на ценные бумаги, если таковое не связано с неисполнением или ненадлежащим исполнением своих обязанностей Попечителем счета, Клиентом (депонентом) или третьими лицами;</w:t>
      </w:r>
    </w:p>
    <w:p w:rsidR="00787E24" w:rsidRPr="00684B19" w:rsidRDefault="00787E24" w:rsidP="00787E24">
      <w:pPr>
        <w:pStyle w:val="a6"/>
        <w:numPr>
          <w:ilvl w:val="0"/>
          <w:numId w:val="16"/>
        </w:numPr>
        <w:tabs>
          <w:tab w:val="clear" w:pos="360"/>
          <w:tab w:val="num" w:pos="0"/>
          <w:tab w:val="num" w:pos="644"/>
        </w:tabs>
        <w:ind w:left="0" w:firstLine="567"/>
        <w:rPr>
          <w:rFonts w:ascii="Times New Roman" w:hAnsi="Times New Roman"/>
          <w:b/>
          <w:sz w:val="24"/>
          <w:szCs w:val="24"/>
        </w:rPr>
      </w:pPr>
      <w:proofErr w:type="spellStart"/>
      <w:r w:rsidRPr="00684B19">
        <w:rPr>
          <w:rFonts w:ascii="Times New Roman" w:hAnsi="Times New Roman"/>
          <w:sz w:val="24"/>
          <w:szCs w:val="24"/>
        </w:rPr>
        <w:t>несохранность</w:t>
      </w:r>
      <w:proofErr w:type="spellEnd"/>
      <w:r w:rsidRPr="00684B19">
        <w:rPr>
          <w:rFonts w:ascii="Times New Roman" w:hAnsi="Times New Roman"/>
          <w:sz w:val="24"/>
          <w:szCs w:val="24"/>
        </w:rPr>
        <w:t xml:space="preserve"> записей на </w:t>
      </w:r>
      <w:proofErr w:type="gramStart"/>
      <w:r w:rsidRPr="00684B19">
        <w:rPr>
          <w:rFonts w:ascii="Times New Roman" w:hAnsi="Times New Roman"/>
          <w:sz w:val="24"/>
          <w:szCs w:val="24"/>
        </w:rPr>
        <w:t>счетах</w:t>
      </w:r>
      <w:proofErr w:type="gramEnd"/>
      <w:r w:rsidRPr="00684B19">
        <w:rPr>
          <w:rFonts w:ascii="Times New Roman" w:hAnsi="Times New Roman"/>
          <w:sz w:val="24"/>
          <w:szCs w:val="24"/>
        </w:rPr>
        <w:t xml:space="preserve"> депо;</w:t>
      </w:r>
    </w:p>
    <w:p w:rsidR="00787E24" w:rsidRPr="00684B19" w:rsidRDefault="00787E24" w:rsidP="00787E24">
      <w:pPr>
        <w:pStyle w:val="a6"/>
        <w:numPr>
          <w:ilvl w:val="0"/>
          <w:numId w:val="15"/>
        </w:numPr>
        <w:tabs>
          <w:tab w:val="clear" w:pos="360"/>
          <w:tab w:val="num" w:pos="0"/>
          <w:tab w:val="num" w:pos="644"/>
        </w:tabs>
        <w:ind w:left="0"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несвоевременность передачи информации, распоряжений и поручений эмитенту, регистратору и/или другому депозитарию при их своевременном получении от Попечителя счета;</w:t>
      </w:r>
    </w:p>
    <w:p w:rsidR="00787E24" w:rsidRPr="00684B19" w:rsidRDefault="00787E24" w:rsidP="00787E24">
      <w:pPr>
        <w:pStyle w:val="a6"/>
        <w:numPr>
          <w:ilvl w:val="0"/>
          <w:numId w:val="18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несвоевременность передачи информации Попечителю счета при своевременном получении ее от эмитента, регистратора и/или другого депозитария;</w:t>
      </w:r>
    </w:p>
    <w:p w:rsidR="00787E24" w:rsidRPr="00684B19" w:rsidRDefault="00787E24" w:rsidP="00787E24">
      <w:pPr>
        <w:pStyle w:val="a6"/>
        <w:numPr>
          <w:ilvl w:val="0"/>
          <w:numId w:val="19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proofErr w:type="spellStart"/>
      <w:r w:rsidRPr="00684B19">
        <w:rPr>
          <w:rFonts w:ascii="Times New Roman" w:hAnsi="Times New Roman"/>
          <w:sz w:val="24"/>
          <w:szCs w:val="24"/>
        </w:rPr>
        <w:t>несохранность</w:t>
      </w:r>
      <w:proofErr w:type="spellEnd"/>
      <w:r w:rsidRPr="00684B19">
        <w:rPr>
          <w:rFonts w:ascii="Times New Roman" w:hAnsi="Times New Roman"/>
          <w:sz w:val="24"/>
          <w:szCs w:val="24"/>
        </w:rPr>
        <w:t xml:space="preserve"> депонированных сертификатов ценных бумаг;</w:t>
      </w:r>
    </w:p>
    <w:p w:rsidR="00787E24" w:rsidRPr="00684B19" w:rsidRDefault="00787E24" w:rsidP="00787E24">
      <w:pPr>
        <w:pStyle w:val="a6"/>
        <w:numPr>
          <w:ilvl w:val="0"/>
          <w:numId w:val="19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b/>
          <w:sz w:val="24"/>
          <w:szCs w:val="24"/>
        </w:rPr>
      </w:pPr>
      <w:proofErr w:type="spellStart"/>
      <w:r w:rsidRPr="00684B19">
        <w:rPr>
          <w:rFonts w:ascii="Times New Roman" w:hAnsi="Times New Roman"/>
          <w:sz w:val="24"/>
          <w:szCs w:val="24"/>
        </w:rPr>
        <w:t>несохранение</w:t>
      </w:r>
      <w:proofErr w:type="spellEnd"/>
      <w:r w:rsidRPr="00684B19">
        <w:rPr>
          <w:rFonts w:ascii="Times New Roman" w:hAnsi="Times New Roman"/>
          <w:sz w:val="24"/>
          <w:szCs w:val="24"/>
        </w:rPr>
        <w:t xml:space="preserve"> информации о счетах Клиента (депонента);</w:t>
      </w:r>
    </w:p>
    <w:p w:rsidR="00787E24" w:rsidRPr="00684B19" w:rsidRDefault="00787E24" w:rsidP="00787E24">
      <w:pPr>
        <w:pStyle w:val="a6"/>
        <w:numPr>
          <w:ilvl w:val="0"/>
          <w:numId w:val="19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неполноту или недостоверность отчетов и других документов, базированных на собственной информации Депозитария.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5.4. Депозитарий не несет ответственности:</w:t>
      </w:r>
    </w:p>
    <w:p w:rsidR="00787E24" w:rsidRPr="00684B19" w:rsidRDefault="00787E24" w:rsidP="00787E24">
      <w:pPr>
        <w:pStyle w:val="a6"/>
        <w:numPr>
          <w:ilvl w:val="0"/>
          <w:numId w:val="2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b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 Попечителем счета за действия/бездействие эмитента, регистратора и/или другого депозитария;</w:t>
      </w:r>
    </w:p>
    <w:p w:rsidR="00787E24" w:rsidRPr="00684B19" w:rsidRDefault="00787E24" w:rsidP="00787E24">
      <w:pPr>
        <w:pStyle w:val="a6"/>
        <w:numPr>
          <w:ilvl w:val="0"/>
          <w:numId w:val="2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 Попечителем счета за точность и полноту переданной ему эмитентом, регистратором и/или другим депозитарием информации;</w:t>
      </w:r>
    </w:p>
    <w:p w:rsidR="00787E24" w:rsidRPr="00684B19" w:rsidRDefault="00787E24" w:rsidP="00787E24">
      <w:pPr>
        <w:pStyle w:val="a6"/>
        <w:numPr>
          <w:ilvl w:val="0"/>
          <w:numId w:val="2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перед Клиентом (депонентом) за действия/бездействие Попечителя счета, наносящие вред Клиенту;</w:t>
      </w:r>
    </w:p>
    <w:p w:rsidR="00787E24" w:rsidRPr="00684B19" w:rsidRDefault="00787E24" w:rsidP="00787E24">
      <w:pPr>
        <w:pStyle w:val="a6"/>
        <w:numPr>
          <w:ilvl w:val="0"/>
          <w:numId w:val="20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proofErr w:type="gramStart"/>
      <w:r w:rsidRPr="00684B19">
        <w:rPr>
          <w:rFonts w:ascii="Times New Roman" w:hAnsi="Times New Roman"/>
          <w:sz w:val="24"/>
          <w:szCs w:val="24"/>
        </w:rPr>
        <w:t>перед Клиентом (депонентом) за действия/бездействие банка-корреспондента по перечислению доходов (дивидендов) по ценным бумагам Клиента (депонента), если Клиент (депонент) получает эти доходы (дивиденды) через Депозитарий.</w:t>
      </w:r>
      <w:proofErr w:type="gramEnd"/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5.5. Попечитель счета несет ответственность </w:t>
      </w:r>
      <w:proofErr w:type="gramStart"/>
      <w:r w:rsidRPr="00684B19">
        <w:rPr>
          <w:rFonts w:ascii="Times New Roman" w:hAnsi="Times New Roman"/>
          <w:sz w:val="24"/>
          <w:szCs w:val="24"/>
        </w:rPr>
        <w:t>за</w:t>
      </w:r>
      <w:proofErr w:type="gramEnd"/>
      <w:r w:rsidRPr="00684B19">
        <w:rPr>
          <w:rFonts w:ascii="Times New Roman" w:hAnsi="Times New Roman"/>
          <w:sz w:val="24"/>
          <w:szCs w:val="24"/>
        </w:rPr>
        <w:t>:</w:t>
      </w:r>
    </w:p>
    <w:p w:rsidR="00787E24" w:rsidRPr="00684B19" w:rsidRDefault="00787E24" w:rsidP="00787E24">
      <w:pPr>
        <w:pStyle w:val="a6"/>
        <w:numPr>
          <w:ilvl w:val="0"/>
          <w:numId w:val="21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недостоверность и несвоевременность передачи информации, связанной с выполнением Условий и дополнительных соглашений к настоящему Договору и предоставляемой Попечителем счета Депозитарию;</w:t>
      </w:r>
    </w:p>
    <w:p w:rsidR="00787E24" w:rsidRPr="00684B19" w:rsidRDefault="00787E24" w:rsidP="00787E24">
      <w:pPr>
        <w:pStyle w:val="a6"/>
        <w:numPr>
          <w:ilvl w:val="0"/>
          <w:numId w:val="21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неправомерные действия/бездействие, связанные с поручениями на совершение </w:t>
      </w:r>
      <w:r w:rsidRPr="00684B19">
        <w:rPr>
          <w:rFonts w:ascii="Times New Roman" w:hAnsi="Times New Roman"/>
          <w:sz w:val="24"/>
          <w:szCs w:val="24"/>
        </w:rPr>
        <w:lastRenderedPageBreak/>
        <w:t>операций по счетам Клиента (депонента);</w:t>
      </w:r>
    </w:p>
    <w:p w:rsidR="00787E24" w:rsidRPr="00684B19" w:rsidRDefault="00787E24" w:rsidP="00787E24">
      <w:pPr>
        <w:pStyle w:val="a6"/>
        <w:numPr>
          <w:ilvl w:val="0"/>
          <w:numId w:val="21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несвоевременность передачи Депозитарию информации, распоряжений и поручений;</w:t>
      </w:r>
    </w:p>
    <w:p w:rsidR="00787E24" w:rsidRPr="00684B19" w:rsidRDefault="00787E24" w:rsidP="00787E24">
      <w:pPr>
        <w:pStyle w:val="a6"/>
        <w:numPr>
          <w:ilvl w:val="0"/>
          <w:numId w:val="21"/>
        </w:numPr>
        <w:tabs>
          <w:tab w:val="clear" w:pos="360"/>
          <w:tab w:val="num" w:pos="0"/>
        </w:tabs>
        <w:ind w:left="0" w:firstLine="567"/>
        <w:rPr>
          <w:rFonts w:ascii="Times New Roman" w:hAnsi="Times New Roman"/>
          <w:sz w:val="24"/>
          <w:szCs w:val="24"/>
        </w:rPr>
      </w:pPr>
      <w:proofErr w:type="spellStart"/>
      <w:r w:rsidRPr="00684B19">
        <w:rPr>
          <w:rFonts w:ascii="Times New Roman" w:hAnsi="Times New Roman"/>
          <w:sz w:val="24"/>
          <w:szCs w:val="24"/>
        </w:rPr>
        <w:t>несохранение</w:t>
      </w:r>
      <w:proofErr w:type="spellEnd"/>
      <w:r w:rsidRPr="00684B19">
        <w:rPr>
          <w:rFonts w:ascii="Times New Roman" w:hAnsi="Times New Roman"/>
          <w:sz w:val="24"/>
          <w:szCs w:val="24"/>
        </w:rPr>
        <w:t xml:space="preserve"> получаемых от Депозитария документов;</w:t>
      </w:r>
    </w:p>
    <w:p w:rsidR="00787E24" w:rsidRPr="00684B19" w:rsidRDefault="00787E24" w:rsidP="00787E24">
      <w:pPr>
        <w:pStyle w:val="a6"/>
        <w:numPr>
          <w:ilvl w:val="0"/>
          <w:numId w:val="21"/>
        </w:numPr>
        <w:tabs>
          <w:tab w:val="clear" w:pos="360"/>
          <w:tab w:val="num" w:pos="644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несоблюдение прав Клиента (депонента), как владельца ценных бумаг;</w:t>
      </w:r>
    </w:p>
    <w:p w:rsidR="00787E24" w:rsidRPr="00684B19" w:rsidRDefault="00787E24" w:rsidP="00787E24">
      <w:pPr>
        <w:pStyle w:val="a6"/>
        <w:numPr>
          <w:ilvl w:val="0"/>
          <w:numId w:val="22"/>
        </w:numPr>
        <w:tabs>
          <w:tab w:val="clear" w:pos="360"/>
          <w:tab w:val="num" w:pos="644"/>
        </w:tabs>
        <w:ind w:left="0"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несвоевременную оплату счетов-фактур Депозитария.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5.6. Стороны не будут нести ответственность за неисполнение своих обязательств, вытекающих из условий настоящего Договора, в случае возникновения обстоятельств непреодолимой силы.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рабочих дней с момента наступления вышеназванных обстоятельств, уведомить другую Сторону о начале действия обстоятельств непреодолимой силы средствами электронной, факсимильной, телефонной, телексной или телеграфной связи.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6. Порядок оплаты услуг Депозитария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6.1. Услуги Депозитария оплачиваются в соответствии с утвержденными Депозитарием тарифами путем выставления Депозитарием счета – фактуры Попечителю счета в порядке, определенном Условиями. 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В случае если Попечитель счета является попечителем счетов нескольких клиентов (депонентов) Депозитария, по усмотрению Депозитария счет – фактура может быть выставлена по всем/нескольким клиентам (депонентам) совокупно.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6.2. Депозитарий имеет право в одностороннем порядке изменять тарифы, при условии уведомления об этом Попечителя счета не позднее, чем за один месяц до даты вступления в силу измененных тарифов. 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7. Срок действия и порядок расторжения договора.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7.1. Настоящий Договор вступает в силу со дня его подписания.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Порядок расторжения Д</w:t>
      </w:r>
      <w:r w:rsidRPr="00684B19">
        <w:rPr>
          <w:rFonts w:ascii="Times New Roman" w:hAnsi="Times New Roman"/>
          <w:sz w:val="24"/>
          <w:szCs w:val="24"/>
        </w:rPr>
        <w:t>оговора устанавливается Условиями.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 Настоящий 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r w:rsidRPr="00684B19">
        <w:rPr>
          <w:rFonts w:ascii="Times New Roman" w:hAnsi="Times New Roman"/>
          <w:sz w:val="24"/>
          <w:szCs w:val="24"/>
        </w:rPr>
        <w:t>оговор</w:t>
      </w:r>
      <w:proofErr w:type="gramEnd"/>
      <w:r w:rsidRPr="00684B19">
        <w:rPr>
          <w:rFonts w:ascii="Times New Roman" w:hAnsi="Times New Roman"/>
          <w:sz w:val="24"/>
          <w:szCs w:val="24"/>
        </w:rPr>
        <w:t xml:space="preserve"> может быть расторгнут в любой момент по заявлению Попечителя счета.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С момента получения уведомления о желании расторгнуть настоящий Договор, Депозитарий не принимает к исполнению поручения Попечителя счета, за исключением поручений, направленных на урегулирование взаимных обязательств, имеющихся к этому моменту.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7.4. Настоящий </w:t>
      </w:r>
      <w:r>
        <w:rPr>
          <w:rFonts w:ascii="Times New Roman" w:hAnsi="Times New Roman"/>
          <w:sz w:val="24"/>
          <w:szCs w:val="24"/>
        </w:rPr>
        <w:t>Д</w:t>
      </w:r>
      <w:r w:rsidRPr="00684B19">
        <w:rPr>
          <w:rFonts w:ascii="Times New Roman" w:hAnsi="Times New Roman"/>
          <w:sz w:val="24"/>
          <w:szCs w:val="24"/>
        </w:rPr>
        <w:t>оговор прекращает свое действие с момента прекращения правоотношений попечительства счета депо между Клиентом (депонентом) и Попечителем счета.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 xml:space="preserve">Депозитарий не принимает к исполнению поручения Попечителя счета с момента получения Депозитарием подтверждения (в любой форме) прекращения правоотношений попечительства счета депо между Клиентом (депонентом) и Попечителем счета. 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8. Разрешение споров.</w:t>
      </w:r>
    </w:p>
    <w:p w:rsidR="00787E24" w:rsidRPr="00684B19" w:rsidRDefault="00787E24" w:rsidP="00787E24">
      <w:pPr>
        <w:pStyle w:val="a3"/>
        <w:ind w:firstLine="257"/>
      </w:pPr>
      <w:r w:rsidRPr="00684B19">
        <w:t>8.1. Все споры между сторонами решаются в суде по месту нахождения Депозитария.</w:t>
      </w:r>
    </w:p>
    <w:p w:rsidR="00787E24" w:rsidRPr="00684B19" w:rsidRDefault="00787E24" w:rsidP="00787E24">
      <w:pPr>
        <w:pStyle w:val="2"/>
        <w:shd w:val="clear" w:color="auto" w:fill="C0C0C0"/>
        <w:ind w:left="0" w:firstLine="0"/>
        <w:jc w:val="center"/>
        <w:rPr>
          <w:rFonts w:ascii="Times New Roman" w:hAnsi="Times New Roman"/>
          <w:szCs w:val="24"/>
        </w:rPr>
      </w:pPr>
      <w:r w:rsidRPr="00684B19">
        <w:rPr>
          <w:rFonts w:ascii="Times New Roman" w:hAnsi="Times New Roman"/>
          <w:szCs w:val="24"/>
        </w:rPr>
        <w:t>9. Прочие положения</w:t>
      </w:r>
    </w:p>
    <w:p w:rsidR="00787E24" w:rsidRPr="00684B19" w:rsidRDefault="00787E24" w:rsidP="00787E24">
      <w:pPr>
        <w:pStyle w:val="a6"/>
        <w:ind w:firstLine="567"/>
        <w:rPr>
          <w:rFonts w:ascii="Times New Roman" w:hAnsi="Times New Roman"/>
          <w:sz w:val="24"/>
          <w:szCs w:val="24"/>
        </w:rPr>
      </w:pPr>
      <w:r w:rsidRPr="00684B19">
        <w:rPr>
          <w:rFonts w:ascii="Times New Roman" w:hAnsi="Times New Roman"/>
          <w:sz w:val="24"/>
          <w:szCs w:val="24"/>
        </w:rPr>
        <w:t>9.1. Настоящий Договор составлен в 2-х экземплярах, имеющих одинаковую юридическую силу, по одному экземпляру для каждой Стороны.</w:t>
      </w:r>
    </w:p>
    <w:p w:rsidR="00787E24" w:rsidRPr="00684B19" w:rsidRDefault="00787E24" w:rsidP="00787E24">
      <w:pPr>
        <w:tabs>
          <w:tab w:val="num" w:pos="0"/>
          <w:tab w:val="left" w:pos="284"/>
          <w:tab w:val="num" w:pos="643"/>
        </w:tabs>
        <w:jc w:val="center"/>
        <w:rPr>
          <w:b/>
        </w:rPr>
      </w:pPr>
    </w:p>
    <w:p w:rsidR="00787E24" w:rsidRDefault="00787E24" w:rsidP="00787E24">
      <w:pPr>
        <w:shd w:val="clear" w:color="auto" w:fill="C0C0C0"/>
        <w:tabs>
          <w:tab w:val="num" w:pos="0"/>
          <w:tab w:val="left" w:pos="284"/>
          <w:tab w:val="num" w:pos="643"/>
        </w:tabs>
        <w:jc w:val="center"/>
        <w:rPr>
          <w:b/>
        </w:rPr>
      </w:pPr>
      <w:r>
        <w:rPr>
          <w:b/>
        </w:rPr>
        <w:lastRenderedPageBreak/>
        <w:t>10. Адреса и реквизиты Сторон</w:t>
      </w:r>
    </w:p>
    <w:p w:rsidR="00787E24" w:rsidRDefault="00787E24" w:rsidP="00787E2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787E24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787E24" w:rsidRDefault="00787E24" w:rsidP="00690AE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ДЕПОЗИТАРИЙ: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proofErr w:type="spellStart"/>
            <w:r>
              <w:rPr>
                <w:b/>
              </w:rPr>
              <w:t>E-mail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Код ОКВЭД: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 xml:space="preserve">Корреспондентский </w:t>
            </w:r>
            <w:proofErr w:type="spellStart"/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чет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</w:tbl>
    <w:p w:rsidR="00787E24" w:rsidRDefault="00787E24" w:rsidP="00787E2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787E24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787E24" w:rsidRDefault="00787E24" w:rsidP="00690AE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ПОПЕЧИТЕЛЬ СЧЕТА: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Наименование/Ф.И.О.: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 xml:space="preserve">Юридический адрес/ </w:t>
            </w:r>
          </w:p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место прописки: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 xml:space="preserve">Почтовый адрес/ </w:t>
            </w:r>
          </w:p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место проживания: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proofErr w:type="spellStart"/>
            <w:r>
              <w:rPr>
                <w:b/>
              </w:rPr>
              <w:t>E_mail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Код ОКВЭД: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 xml:space="preserve">Корреспондентский </w:t>
            </w:r>
            <w:proofErr w:type="spellStart"/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чет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787E24" w:rsidRDefault="00787E24" w:rsidP="00690AE1">
            <w:pPr>
              <w:keepLines/>
              <w:rPr>
                <w:b/>
              </w:rPr>
            </w:pPr>
            <w:r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787E24" w:rsidRDefault="00787E24" w:rsidP="00690AE1">
            <w:pPr>
              <w:rPr>
                <w:b/>
              </w:rPr>
            </w:pPr>
          </w:p>
        </w:tc>
      </w:tr>
    </w:tbl>
    <w:p w:rsidR="00787E24" w:rsidRDefault="00787E24" w:rsidP="00787E24">
      <w:pPr>
        <w:keepLines/>
        <w:jc w:val="both"/>
        <w:rPr>
          <w:b/>
        </w:rPr>
      </w:pPr>
    </w:p>
    <w:p w:rsidR="00787E24" w:rsidRDefault="00787E24" w:rsidP="00787E24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95"/>
        <w:gridCol w:w="455"/>
        <w:gridCol w:w="1140"/>
        <w:gridCol w:w="1595"/>
        <w:gridCol w:w="1595"/>
        <w:gridCol w:w="456"/>
        <w:gridCol w:w="1139"/>
        <w:gridCol w:w="1596"/>
      </w:tblGrid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787E24" w:rsidRDefault="00787E24" w:rsidP="00690AE1">
            <w:pPr>
              <w:jc w:val="center"/>
              <w:rPr>
                <w:b/>
              </w:rPr>
            </w:pPr>
            <w:r>
              <w:rPr>
                <w:b/>
              </w:rPr>
              <w:t>ПОДПИСИ СТОРОН: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787E24" w:rsidRDefault="00787E24" w:rsidP="00690AE1">
            <w:pPr>
              <w:keepLines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787E24" w:rsidRDefault="00787E24" w:rsidP="00690AE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ДЕПОЗИТАРИЙ:</w:t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787E24" w:rsidRDefault="00787E24" w:rsidP="00690AE1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ПОПЕЧИТЕЛЬ СЧЕТА: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4"/>
          </w:tcPr>
          <w:p w:rsidR="00787E24" w:rsidRDefault="00787E24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787E24" w:rsidRDefault="00787E24" w:rsidP="00690AE1">
            <w:pPr>
              <w:jc w:val="center"/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gridSpan w:val="2"/>
            <w:tcBorders>
              <w:bottom w:val="single" w:sz="4" w:space="0" w:color="auto"/>
            </w:tcBorders>
          </w:tcPr>
          <w:p w:rsidR="00787E24" w:rsidRDefault="00787E2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787E24" w:rsidRDefault="00787E24" w:rsidP="00690AE1">
            <w:pPr>
              <w:rPr>
                <w:b/>
              </w:rPr>
            </w:pPr>
            <w:r>
              <w:rPr>
                <w:b/>
              </w:rPr>
              <w:t>(___________________)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787E24" w:rsidRDefault="00787E2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787E24" w:rsidRDefault="00787E24" w:rsidP="00690AE1">
            <w:pPr>
              <w:rPr>
                <w:b/>
              </w:rPr>
            </w:pPr>
            <w:r>
              <w:rPr>
                <w:b/>
              </w:rPr>
              <w:t>(___________________)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787E24" w:rsidRPr="001C418B" w:rsidRDefault="00787E24" w:rsidP="00690AE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r w:rsidRPr="007D5612">
              <w:t>Ф.И.О.</w:t>
            </w:r>
          </w:p>
        </w:tc>
        <w:tc>
          <w:tcPr>
            <w:tcW w:w="4786" w:type="dxa"/>
            <w:gridSpan w:val="4"/>
          </w:tcPr>
          <w:p w:rsidR="00787E24" w:rsidRDefault="00787E24" w:rsidP="00690AE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</w:t>
            </w:r>
            <w:r w:rsidRPr="007D5612">
              <w:t>Ф.И.О.</w:t>
            </w: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1595" w:type="dxa"/>
          </w:tcPr>
          <w:p w:rsidR="00787E24" w:rsidRDefault="00787E24" w:rsidP="00690AE1">
            <w:pPr>
              <w:jc w:val="center"/>
              <w:rPr>
                <w:b/>
              </w:rPr>
            </w:pPr>
            <w:r>
              <w:t>М.П.</w:t>
            </w:r>
          </w:p>
        </w:tc>
        <w:tc>
          <w:tcPr>
            <w:tcW w:w="1595" w:type="dxa"/>
            <w:gridSpan w:val="2"/>
          </w:tcPr>
          <w:p w:rsidR="00787E24" w:rsidRDefault="00787E2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787E24" w:rsidRDefault="00787E2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787E24" w:rsidRDefault="00787E24" w:rsidP="00690AE1">
            <w:pPr>
              <w:jc w:val="center"/>
              <w:rPr>
                <w:b/>
              </w:rPr>
            </w:pPr>
            <w:r>
              <w:t>М.П.</w:t>
            </w:r>
          </w:p>
        </w:tc>
        <w:tc>
          <w:tcPr>
            <w:tcW w:w="1595" w:type="dxa"/>
            <w:gridSpan w:val="2"/>
          </w:tcPr>
          <w:p w:rsidR="00787E24" w:rsidRDefault="00787E24" w:rsidP="00690AE1">
            <w:pPr>
              <w:rPr>
                <w:b/>
              </w:rPr>
            </w:pPr>
          </w:p>
        </w:tc>
        <w:tc>
          <w:tcPr>
            <w:tcW w:w="1596" w:type="dxa"/>
          </w:tcPr>
          <w:p w:rsidR="00787E24" w:rsidRDefault="00787E24" w:rsidP="00690AE1">
            <w:pPr>
              <w:rPr>
                <w:b/>
              </w:rPr>
            </w:pPr>
          </w:p>
        </w:tc>
      </w:tr>
      <w:tr w:rsidR="00787E24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787E24" w:rsidRDefault="00787E24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787E24" w:rsidRDefault="00787E24" w:rsidP="00690AE1">
            <w:pPr>
              <w:jc w:val="center"/>
              <w:rPr>
                <w:b/>
              </w:rPr>
            </w:pPr>
          </w:p>
        </w:tc>
      </w:tr>
    </w:tbl>
    <w:p w:rsidR="00775E16" w:rsidRDefault="00775E16"/>
    <w:sectPr w:rsidR="00775E16" w:rsidSect="007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6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60E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6910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A6736C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4A5217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FE66D5C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BA76A3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4CE09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8AB2CB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8F13DC2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F1B40F4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10B15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39D1F1D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88012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B414C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BAC4AB7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2DC14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3911C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A7E5E6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AFE5AB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22704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DEB7834"/>
    <w:multiLevelType w:val="singleLevel"/>
    <w:tmpl w:val="E0687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8"/>
  </w:num>
  <w:num w:numId="5">
    <w:abstractNumId w:val="6"/>
  </w:num>
  <w:num w:numId="6">
    <w:abstractNumId w:val="2"/>
  </w:num>
  <w:num w:numId="7">
    <w:abstractNumId w:val="11"/>
  </w:num>
  <w:num w:numId="8">
    <w:abstractNumId w:val="17"/>
  </w:num>
  <w:num w:numId="9">
    <w:abstractNumId w:val="13"/>
  </w:num>
  <w:num w:numId="10">
    <w:abstractNumId w:val="0"/>
  </w:num>
  <w:num w:numId="11">
    <w:abstractNumId w:val="8"/>
  </w:num>
  <w:num w:numId="12">
    <w:abstractNumId w:val="19"/>
  </w:num>
  <w:num w:numId="13">
    <w:abstractNumId w:val="16"/>
  </w:num>
  <w:num w:numId="14">
    <w:abstractNumId w:val="7"/>
  </w:num>
  <w:num w:numId="15">
    <w:abstractNumId w:val="10"/>
  </w:num>
  <w:num w:numId="16">
    <w:abstractNumId w:val="4"/>
  </w:num>
  <w:num w:numId="17">
    <w:abstractNumId w:val="3"/>
  </w:num>
  <w:num w:numId="18">
    <w:abstractNumId w:val="9"/>
  </w:num>
  <w:num w:numId="19">
    <w:abstractNumId w:val="21"/>
  </w:num>
  <w:num w:numId="20">
    <w:abstractNumId w:val="12"/>
  </w:num>
  <w:num w:numId="21">
    <w:abstractNumId w:val="15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787E24"/>
    <w:rsid w:val="00775E16"/>
    <w:rsid w:val="00787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7E24"/>
    <w:pPr>
      <w:ind w:firstLine="715"/>
      <w:jc w:val="both"/>
    </w:pPr>
  </w:style>
  <w:style w:type="character" w:customStyle="1" w:styleId="a4">
    <w:name w:val="Основной текст с отступом Знак"/>
    <w:basedOn w:val="a0"/>
    <w:link w:val="a3"/>
    <w:rsid w:val="00787E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787E24"/>
    <w:pPr>
      <w:widowControl w:val="0"/>
      <w:jc w:val="center"/>
    </w:pPr>
    <w:rPr>
      <w:b/>
      <w:color w:val="0000FF"/>
      <w:sz w:val="30"/>
      <w:szCs w:val="20"/>
    </w:rPr>
  </w:style>
  <w:style w:type="paragraph" w:customStyle="1" w:styleId="a6">
    <w:name w:val="Обычный.Нормальный"/>
    <w:rsid w:val="00787E24"/>
    <w:pPr>
      <w:widowControl w:val="0"/>
      <w:spacing w:after="0" w:line="240" w:lineRule="auto"/>
      <w:ind w:right="227" w:firstLine="284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">
    <w:name w:val="заголовок 2"/>
    <w:basedOn w:val="a"/>
    <w:next w:val="a"/>
    <w:rsid w:val="00787E24"/>
    <w:pPr>
      <w:keepNext/>
      <w:widowControl w:val="0"/>
      <w:spacing w:before="240" w:after="60"/>
      <w:ind w:left="426" w:right="227" w:firstLine="284"/>
      <w:jc w:val="both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1825</Words>
  <Characters>10409</Characters>
  <Application>Microsoft Office Word</Application>
  <DocSecurity>0</DocSecurity>
  <Lines>86</Lines>
  <Paragraphs>24</Paragraphs>
  <ScaleCrop>false</ScaleCrop>
  <Company>Microsoft</Company>
  <LinksUpToDate>false</LinksUpToDate>
  <CharactersWithSpaces>12210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Ольга Кириленкр</cp:lastModifiedBy>
  <cp:revision>1</cp:revision>
  <dcterms:created xsi:type="dcterms:W3CDTF">2023-10-06T11:49:00Z</dcterms:created>
  <dcterms:modified xsi:type="dcterms:W3CDTF">2023-10-06T11:57:00Z</dcterms:modified>
</cp:coreProperties>
</file>