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5FB" w:rsidRDefault="00FC2ECC" w:rsidP="00FC2ECC">
      <w:pPr>
        <w:spacing w:after="0"/>
        <w:jc w:val="center"/>
        <w:rPr>
          <w:rFonts w:ascii="Times New Roman" w:hAnsi="Times New Roman"/>
          <w:b/>
          <w:bCs/>
          <w:i/>
          <w:iCs/>
          <w:sz w:val="24"/>
          <w:szCs w:val="24"/>
        </w:rPr>
      </w:pPr>
      <w:r>
        <w:rPr>
          <w:rFonts w:ascii="Times New Roman" w:hAnsi="Times New Roman"/>
          <w:b/>
          <w:bCs/>
          <w:i/>
          <w:iCs/>
          <w:sz w:val="24"/>
          <w:szCs w:val="24"/>
        </w:rPr>
        <w:t>У</w:t>
      </w:r>
      <w:r w:rsidRPr="00426674">
        <w:rPr>
          <w:rFonts w:ascii="Times New Roman" w:hAnsi="Times New Roman"/>
          <w:b/>
          <w:bCs/>
          <w:i/>
          <w:iCs/>
          <w:sz w:val="24"/>
          <w:szCs w:val="24"/>
        </w:rPr>
        <w:t>ведомление о возможности осуществления преимущественного права приобретения дополнительных акций</w:t>
      </w:r>
    </w:p>
    <w:p w:rsidR="00FC2ECC" w:rsidRDefault="00FC2ECC" w:rsidP="00FC2ECC">
      <w:pPr>
        <w:spacing w:after="0"/>
        <w:jc w:val="center"/>
        <w:rPr>
          <w:rFonts w:ascii="Times New Roman" w:hAnsi="Times New Roman"/>
          <w:b/>
          <w:i/>
          <w:sz w:val="24"/>
          <w:szCs w:val="24"/>
        </w:rPr>
      </w:pPr>
      <w:r w:rsidRPr="00FC2ECC">
        <w:rPr>
          <w:rFonts w:ascii="Times New Roman" w:hAnsi="Times New Roman"/>
          <w:b/>
          <w:i/>
          <w:sz w:val="24"/>
          <w:szCs w:val="24"/>
        </w:rPr>
        <w:t>Акционерного общества «</w:t>
      </w:r>
      <w:proofErr w:type="spellStart"/>
      <w:r w:rsidRPr="00FC2ECC">
        <w:rPr>
          <w:rFonts w:ascii="Times New Roman" w:hAnsi="Times New Roman"/>
          <w:b/>
          <w:i/>
          <w:sz w:val="24"/>
          <w:szCs w:val="24"/>
        </w:rPr>
        <w:t>Булочно</w:t>
      </w:r>
      <w:proofErr w:type="spellEnd"/>
      <w:r w:rsidRPr="00FC2ECC">
        <w:rPr>
          <w:rFonts w:ascii="Times New Roman" w:hAnsi="Times New Roman"/>
          <w:b/>
          <w:i/>
          <w:sz w:val="24"/>
          <w:szCs w:val="24"/>
        </w:rPr>
        <w:t xml:space="preserve"> - кондитерский комбинат»</w:t>
      </w:r>
    </w:p>
    <w:p w:rsidR="00FC2ECC" w:rsidRDefault="00FC2ECC" w:rsidP="00FC2ECC">
      <w:pPr>
        <w:spacing w:after="0"/>
        <w:jc w:val="center"/>
        <w:rPr>
          <w:rFonts w:ascii="Times New Roman" w:hAnsi="Times New Roman"/>
          <w:b/>
          <w:i/>
          <w:sz w:val="24"/>
          <w:szCs w:val="24"/>
        </w:rPr>
      </w:pPr>
    </w:p>
    <w:p w:rsidR="00FC2ECC" w:rsidRDefault="00FC2ECC" w:rsidP="00FC2ECC">
      <w:pPr>
        <w:widowControl w:val="0"/>
        <w:autoSpaceDE w:val="0"/>
        <w:autoSpaceDN w:val="0"/>
        <w:adjustRightInd w:val="0"/>
        <w:spacing w:after="120" w:line="240" w:lineRule="auto"/>
        <w:ind w:firstLine="709"/>
        <w:jc w:val="both"/>
        <w:rPr>
          <w:rFonts w:ascii="Times New Roman" w:hAnsi="Times New Roman"/>
          <w:iCs/>
          <w:color w:val="000000" w:themeColor="text1"/>
        </w:rPr>
      </w:pPr>
      <w:r w:rsidRPr="00FC2ECC">
        <w:rPr>
          <w:rFonts w:ascii="Times New Roman" w:hAnsi="Times New Roman"/>
          <w:bCs/>
          <w:iCs/>
          <w:color w:val="000000" w:themeColor="text1"/>
        </w:rPr>
        <w:t xml:space="preserve">Акционерное общество </w:t>
      </w:r>
      <w:r w:rsidRPr="00FC2ECC">
        <w:rPr>
          <w:rFonts w:ascii="Times New Roman" w:hAnsi="Times New Roman"/>
        </w:rPr>
        <w:t>«</w:t>
      </w:r>
      <w:proofErr w:type="spellStart"/>
      <w:r w:rsidRPr="00FC2ECC">
        <w:rPr>
          <w:rFonts w:ascii="Times New Roman" w:hAnsi="Times New Roman"/>
        </w:rPr>
        <w:t>Булочно</w:t>
      </w:r>
      <w:proofErr w:type="spellEnd"/>
      <w:r w:rsidRPr="00FC2ECC">
        <w:rPr>
          <w:rFonts w:ascii="Times New Roman" w:hAnsi="Times New Roman"/>
        </w:rPr>
        <w:t xml:space="preserve"> - кондитерский комбинат»</w:t>
      </w:r>
      <w:r w:rsidRPr="00FC2ECC">
        <w:rPr>
          <w:rFonts w:ascii="Times New Roman" w:hAnsi="Times New Roman"/>
          <w:iCs/>
          <w:color w:val="000000" w:themeColor="text1"/>
        </w:rPr>
        <w:t xml:space="preserve"> (далее по тексту                            </w:t>
      </w:r>
      <w:r w:rsidRPr="00FC2ECC">
        <w:rPr>
          <w:rFonts w:ascii="Times New Roman" w:hAnsi="Times New Roman"/>
        </w:rPr>
        <w:t>АО «Булочно-кондитерский комбинат»</w:t>
      </w:r>
      <w:r w:rsidRPr="00FC2ECC">
        <w:rPr>
          <w:rFonts w:ascii="Times New Roman" w:hAnsi="Times New Roman"/>
          <w:iCs/>
          <w:color w:val="000000" w:themeColor="text1"/>
        </w:rPr>
        <w:t xml:space="preserve">, Акционерное общество, Эмитент), место нахождения в соответствии с уставом: </w:t>
      </w:r>
      <w:r w:rsidRPr="00FC2ECC">
        <w:rPr>
          <w:rFonts w:ascii="Times New Roman" w:hAnsi="Times New Roman"/>
        </w:rPr>
        <w:t xml:space="preserve">Республика Татарстан, </w:t>
      </w:r>
      <w:proofErr w:type="gramStart"/>
      <w:r w:rsidRPr="00FC2ECC">
        <w:rPr>
          <w:rFonts w:ascii="Times New Roman" w:hAnsi="Times New Roman"/>
        </w:rPr>
        <w:t>г</w:t>
      </w:r>
      <w:proofErr w:type="gramEnd"/>
      <w:r w:rsidRPr="00FC2ECC">
        <w:rPr>
          <w:rFonts w:ascii="Times New Roman" w:hAnsi="Times New Roman"/>
        </w:rPr>
        <w:t>. Казань</w:t>
      </w:r>
      <w:r w:rsidRPr="00FC2ECC">
        <w:rPr>
          <w:rFonts w:ascii="Times New Roman" w:hAnsi="Times New Roman"/>
          <w:bCs/>
          <w:iCs/>
          <w:color w:val="000000" w:themeColor="text1"/>
        </w:rPr>
        <w:t xml:space="preserve">, </w:t>
      </w:r>
      <w:r w:rsidRPr="00FC2ECC">
        <w:rPr>
          <w:rFonts w:ascii="Times New Roman" w:hAnsi="Times New Roman"/>
          <w:iCs/>
          <w:color w:val="000000" w:themeColor="text1"/>
        </w:rPr>
        <w:t xml:space="preserve">настоящим уведомляет акционеров о том, </w:t>
      </w:r>
      <w:r w:rsidRPr="00CB0154">
        <w:rPr>
          <w:rFonts w:ascii="Times New Roman" w:hAnsi="Times New Roman"/>
          <w:iCs/>
        </w:rPr>
        <w:t xml:space="preserve">что </w:t>
      </w:r>
      <w:r w:rsidR="00CB0154" w:rsidRPr="00CB0154">
        <w:rPr>
          <w:rFonts w:ascii="Times New Roman" w:hAnsi="Times New Roman"/>
          <w:iCs/>
        </w:rPr>
        <w:t>25.12.2017 года</w:t>
      </w:r>
      <w:r w:rsidRPr="00FC2ECC">
        <w:rPr>
          <w:rFonts w:ascii="Times New Roman" w:hAnsi="Times New Roman"/>
          <w:iCs/>
          <w:color w:val="000000" w:themeColor="text1"/>
        </w:rPr>
        <w:t xml:space="preserve"> </w:t>
      </w:r>
      <w:r w:rsidRPr="00FC2ECC">
        <w:rPr>
          <w:rFonts w:ascii="Times New Roman" w:hAnsi="Times New Roman"/>
        </w:rPr>
        <w:t>Волго-Вятск</w:t>
      </w:r>
      <w:r w:rsidR="004D65E4">
        <w:rPr>
          <w:rFonts w:ascii="Times New Roman" w:hAnsi="Times New Roman"/>
        </w:rPr>
        <w:t>ое</w:t>
      </w:r>
      <w:r w:rsidRPr="00FC2ECC">
        <w:rPr>
          <w:rFonts w:ascii="Times New Roman" w:hAnsi="Times New Roman"/>
        </w:rPr>
        <w:t xml:space="preserve"> главн</w:t>
      </w:r>
      <w:r w:rsidR="004D65E4">
        <w:rPr>
          <w:rFonts w:ascii="Times New Roman" w:hAnsi="Times New Roman"/>
        </w:rPr>
        <w:t>ое</w:t>
      </w:r>
      <w:r w:rsidRPr="00FC2ECC">
        <w:rPr>
          <w:rFonts w:ascii="Times New Roman" w:hAnsi="Times New Roman"/>
        </w:rPr>
        <w:t xml:space="preserve"> управление</w:t>
      </w:r>
      <w:r w:rsidR="00276033">
        <w:rPr>
          <w:rFonts w:ascii="Times New Roman" w:hAnsi="Times New Roman"/>
        </w:rPr>
        <w:t xml:space="preserve"> </w:t>
      </w:r>
      <w:r w:rsidRPr="00FC2ECC">
        <w:rPr>
          <w:rFonts w:ascii="Times New Roman" w:hAnsi="Times New Roman"/>
        </w:rPr>
        <w:t xml:space="preserve"> Центрального банка Российской Федерации</w:t>
      </w:r>
      <w:r w:rsidRPr="00FC2ECC">
        <w:rPr>
          <w:rFonts w:ascii="Times New Roman" w:hAnsi="Times New Roman"/>
          <w:bCs/>
          <w:iCs/>
          <w:color w:val="000000" w:themeColor="text1"/>
        </w:rPr>
        <w:t xml:space="preserve"> </w:t>
      </w:r>
      <w:r w:rsidRPr="00FC2ECC">
        <w:rPr>
          <w:rFonts w:ascii="Times New Roman" w:hAnsi="Times New Roman"/>
          <w:iCs/>
          <w:color w:val="000000" w:themeColor="text1"/>
        </w:rPr>
        <w:t>осуществило государственную регистрацию дополнительного выпуска обыкновенных именных бездокументарных акций АО «</w:t>
      </w:r>
      <w:r w:rsidRPr="00FC2ECC">
        <w:rPr>
          <w:rFonts w:ascii="Times New Roman" w:hAnsi="Times New Roman"/>
        </w:rPr>
        <w:t>Булочно-кондитерский комбинат</w:t>
      </w:r>
      <w:r w:rsidRPr="00FC2ECC">
        <w:rPr>
          <w:rFonts w:ascii="Times New Roman" w:hAnsi="Times New Roman"/>
          <w:bCs/>
          <w:iCs/>
          <w:color w:val="000000" w:themeColor="text1"/>
        </w:rPr>
        <w:t>»</w:t>
      </w:r>
      <w:r w:rsidRPr="00FC2ECC">
        <w:rPr>
          <w:rFonts w:ascii="Times New Roman" w:hAnsi="Times New Roman"/>
          <w:iCs/>
          <w:color w:val="000000" w:themeColor="text1"/>
        </w:rPr>
        <w:t xml:space="preserve"> размещаемых путем закрытой подписки. Решение о дополнительном выпуске ценных бумаг утверждено Советом директоров </w:t>
      </w:r>
      <w:r w:rsidRPr="00CB0154">
        <w:rPr>
          <w:rFonts w:ascii="Times New Roman" w:hAnsi="Times New Roman"/>
          <w:iCs/>
        </w:rPr>
        <w:t>эмитента 31.10.2017 года   (</w:t>
      </w:r>
      <w:r w:rsidRPr="00FC2ECC">
        <w:rPr>
          <w:rFonts w:ascii="Times New Roman" w:hAnsi="Times New Roman"/>
          <w:iCs/>
          <w:color w:val="000000" w:themeColor="text1"/>
        </w:rPr>
        <w:t xml:space="preserve">Протокол  № </w:t>
      </w:r>
      <w:r w:rsidR="00CB0154">
        <w:rPr>
          <w:rFonts w:ascii="Times New Roman" w:hAnsi="Times New Roman"/>
          <w:iCs/>
          <w:color w:val="000000" w:themeColor="text1"/>
        </w:rPr>
        <w:t>8</w:t>
      </w:r>
      <w:r w:rsidRPr="00FC2ECC">
        <w:rPr>
          <w:rFonts w:ascii="Times New Roman" w:hAnsi="Times New Roman"/>
          <w:iCs/>
          <w:color w:val="000000" w:themeColor="text1"/>
        </w:rPr>
        <w:t xml:space="preserve"> </w:t>
      </w:r>
      <w:r w:rsidRPr="00CB0154">
        <w:rPr>
          <w:rFonts w:ascii="Times New Roman" w:hAnsi="Times New Roman"/>
          <w:iCs/>
        </w:rPr>
        <w:t xml:space="preserve">от </w:t>
      </w:r>
      <w:r w:rsidRPr="00CB0154">
        <w:rPr>
          <w:rFonts w:ascii="Times New Roman" w:hAnsi="Times New Roman"/>
        </w:rPr>
        <w:t>31.10.2017</w:t>
      </w:r>
      <w:r w:rsidRPr="00FC2ECC">
        <w:rPr>
          <w:rFonts w:ascii="Times New Roman" w:hAnsi="Times New Roman"/>
        </w:rPr>
        <w:t xml:space="preserve"> </w:t>
      </w:r>
      <w:r w:rsidRPr="00FC2ECC">
        <w:rPr>
          <w:rFonts w:ascii="Times New Roman" w:hAnsi="Times New Roman"/>
          <w:iCs/>
          <w:color w:val="000000" w:themeColor="text1"/>
        </w:rPr>
        <w:t xml:space="preserve">года). Дополнительному выпуску обыкновенных именных бездокументарных акций присвоен государственный регистрационный номер выпуска </w:t>
      </w:r>
      <w:r w:rsidRPr="00CB0154">
        <w:rPr>
          <w:rFonts w:ascii="Times New Roman" w:hAnsi="Times New Roman"/>
        </w:rPr>
        <w:t>1-01-55692-</w:t>
      </w:r>
      <w:r w:rsidRPr="00CB0154">
        <w:rPr>
          <w:rFonts w:ascii="Times New Roman" w:hAnsi="Times New Roman"/>
          <w:lang w:val="en-US"/>
        </w:rPr>
        <w:t>D</w:t>
      </w:r>
      <w:r w:rsidRPr="00CB0154">
        <w:rPr>
          <w:rFonts w:ascii="Times New Roman" w:hAnsi="Times New Roman"/>
          <w:iCs/>
        </w:rPr>
        <w:t>-001</w:t>
      </w:r>
      <w:r w:rsidRPr="00CB0154">
        <w:rPr>
          <w:rFonts w:ascii="Times New Roman" w:hAnsi="Times New Roman"/>
          <w:iCs/>
          <w:lang w:val="en-US"/>
        </w:rPr>
        <w:t>D</w:t>
      </w:r>
      <w:r w:rsidRPr="00FC2ECC">
        <w:rPr>
          <w:rFonts w:ascii="Times New Roman" w:hAnsi="Times New Roman"/>
          <w:iCs/>
          <w:color w:val="000000" w:themeColor="text1"/>
        </w:rPr>
        <w:t xml:space="preserve"> от </w:t>
      </w:r>
      <w:r w:rsidR="00CB0154" w:rsidRPr="00CB0154">
        <w:rPr>
          <w:rFonts w:ascii="Times New Roman" w:hAnsi="Times New Roman"/>
          <w:iCs/>
        </w:rPr>
        <w:t>25.12.2017 года</w:t>
      </w:r>
      <w:r w:rsidRPr="00FC2ECC">
        <w:rPr>
          <w:rFonts w:ascii="Times New Roman" w:hAnsi="Times New Roman"/>
          <w:iCs/>
          <w:color w:val="000000" w:themeColor="text1"/>
        </w:rPr>
        <w:t>.</w:t>
      </w:r>
    </w:p>
    <w:p w:rsidR="00FC2ECC" w:rsidRDefault="00FC2ECC" w:rsidP="00FC2ECC">
      <w:pPr>
        <w:widowControl w:val="0"/>
        <w:autoSpaceDE w:val="0"/>
        <w:autoSpaceDN w:val="0"/>
        <w:adjustRightInd w:val="0"/>
        <w:spacing w:after="120" w:line="240" w:lineRule="auto"/>
        <w:ind w:firstLine="709"/>
        <w:jc w:val="both"/>
        <w:rPr>
          <w:rFonts w:ascii="Times New Roman" w:hAnsi="Times New Roman"/>
        </w:rPr>
      </w:pPr>
      <w:r w:rsidRPr="00B25DF7">
        <w:rPr>
          <w:rFonts w:ascii="Times New Roman" w:hAnsi="Times New Roman"/>
          <w:b/>
          <w:bCs/>
          <w:iCs/>
          <w:color w:val="000000" w:themeColor="text1"/>
        </w:rPr>
        <w:t>Количество размещаемых обыкновенных именных бездокументарных акций дополнительного выпуска:</w:t>
      </w:r>
      <w:r>
        <w:rPr>
          <w:rFonts w:ascii="Times New Roman" w:hAnsi="Times New Roman"/>
          <w:b/>
          <w:bCs/>
          <w:iCs/>
          <w:color w:val="000000" w:themeColor="text1"/>
        </w:rPr>
        <w:t xml:space="preserve"> </w:t>
      </w:r>
      <w:r w:rsidRPr="00FC2ECC">
        <w:rPr>
          <w:rFonts w:ascii="Times New Roman" w:hAnsi="Times New Roman"/>
        </w:rPr>
        <w:t>130 000 (сто тридцать тысяч)</w:t>
      </w:r>
      <w:r>
        <w:rPr>
          <w:rFonts w:ascii="Times New Roman" w:hAnsi="Times New Roman"/>
        </w:rPr>
        <w:t xml:space="preserve"> штук.</w:t>
      </w:r>
    </w:p>
    <w:p w:rsidR="00FC2ECC" w:rsidRDefault="00FC2ECC" w:rsidP="00FC2ECC">
      <w:pPr>
        <w:widowControl w:val="0"/>
        <w:autoSpaceDE w:val="0"/>
        <w:autoSpaceDN w:val="0"/>
        <w:adjustRightInd w:val="0"/>
        <w:spacing w:after="120" w:line="240" w:lineRule="auto"/>
        <w:ind w:firstLine="709"/>
        <w:jc w:val="both"/>
        <w:rPr>
          <w:rFonts w:ascii="Times New Roman" w:hAnsi="Times New Roman"/>
        </w:rPr>
      </w:pPr>
      <w:r w:rsidRPr="00B25DF7">
        <w:rPr>
          <w:rFonts w:ascii="Times New Roman" w:hAnsi="Times New Roman"/>
          <w:b/>
          <w:bCs/>
          <w:iCs/>
          <w:color w:val="000000" w:themeColor="text1"/>
        </w:rPr>
        <w:t>Цена размещения  дополнительных обыкновенных акций, размещаемых посредством закрытой подписки и цена размещения дополнительных  обыкновенных акций акционерам, имеющим  преимущественное право приобретения размещаемых обыкновенных акций:</w:t>
      </w:r>
      <w:r>
        <w:rPr>
          <w:rFonts w:ascii="Times New Roman" w:hAnsi="Times New Roman"/>
          <w:b/>
          <w:bCs/>
          <w:iCs/>
          <w:color w:val="000000" w:themeColor="text1"/>
        </w:rPr>
        <w:t xml:space="preserve"> </w:t>
      </w:r>
      <w:r w:rsidRPr="00FC2ECC">
        <w:rPr>
          <w:rFonts w:ascii="Times New Roman" w:hAnsi="Times New Roman"/>
          <w:color w:val="000000"/>
        </w:rPr>
        <w:t>1 317 (одна тысяча триста семнадцать) рублей 28 копеек</w:t>
      </w:r>
      <w:r w:rsidRPr="00FC2ECC">
        <w:rPr>
          <w:rFonts w:ascii="Times New Roman" w:hAnsi="Times New Roman"/>
        </w:rPr>
        <w:t xml:space="preserve"> за одну обыкновенную именную акцию дополнительного выпуска.</w:t>
      </w:r>
    </w:p>
    <w:p w:rsidR="00FC2ECC" w:rsidRDefault="00FC2ECC" w:rsidP="00FC2ECC">
      <w:pPr>
        <w:widowControl w:val="0"/>
        <w:autoSpaceDE w:val="0"/>
        <w:autoSpaceDN w:val="0"/>
        <w:adjustRightInd w:val="0"/>
        <w:spacing w:after="120" w:line="240" w:lineRule="auto"/>
        <w:ind w:firstLine="709"/>
        <w:jc w:val="both"/>
        <w:rPr>
          <w:rFonts w:ascii="Times New Roman" w:hAnsi="Times New Roman"/>
          <w:bCs/>
        </w:rPr>
      </w:pPr>
      <w:r w:rsidRPr="00FC2ECC">
        <w:rPr>
          <w:rFonts w:ascii="Times New Roman" w:hAnsi="Times New Roman"/>
          <w:b/>
        </w:rPr>
        <w:t>Дата, на которую составляется список лиц, имеющих преимущественное право приобретения размещаемых ценных бумаг:</w:t>
      </w:r>
      <w:r w:rsidRPr="00FC2ECC">
        <w:rPr>
          <w:rFonts w:ascii="Times New Roman" w:hAnsi="Times New Roman"/>
        </w:rPr>
        <w:t xml:space="preserve"> </w:t>
      </w:r>
      <w:r w:rsidRPr="00FC2ECC">
        <w:rPr>
          <w:rFonts w:ascii="Times New Roman" w:hAnsi="Times New Roman"/>
          <w:bCs/>
        </w:rPr>
        <w:t>18.09.2017 г.</w:t>
      </w:r>
    </w:p>
    <w:p w:rsidR="00FC2ECC" w:rsidRPr="00681C61" w:rsidRDefault="00FC2ECC" w:rsidP="00FC2ECC">
      <w:pPr>
        <w:widowControl w:val="0"/>
        <w:autoSpaceDE w:val="0"/>
        <w:autoSpaceDN w:val="0"/>
        <w:adjustRightInd w:val="0"/>
        <w:spacing w:before="20" w:after="0" w:line="240" w:lineRule="auto"/>
        <w:ind w:firstLine="708"/>
        <w:jc w:val="both"/>
        <w:rPr>
          <w:rFonts w:ascii="Times New Roman" w:hAnsi="Times New Roman"/>
          <w:b/>
        </w:rPr>
      </w:pPr>
      <w:r w:rsidRPr="00681C61">
        <w:rPr>
          <w:rFonts w:ascii="Times New Roman" w:hAnsi="Times New Roman"/>
          <w:b/>
        </w:rPr>
        <w:t>Порядок осуществления преимущественного права приобретения размещаемых ценных бумаг</w:t>
      </w:r>
      <w:r w:rsidR="00681C61" w:rsidRPr="00681C61">
        <w:rPr>
          <w:rFonts w:ascii="Times New Roman" w:hAnsi="Times New Roman"/>
          <w:b/>
        </w:rPr>
        <w:t>:</w:t>
      </w:r>
      <w:r w:rsidRPr="00681C61">
        <w:rPr>
          <w:rFonts w:ascii="Times New Roman" w:hAnsi="Times New Roman"/>
          <w:b/>
        </w:rPr>
        <w:t xml:space="preserve"> </w:t>
      </w:r>
    </w:p>
    <w:p w:rsidR="00FC2ECC" w:rsidRPr="00FC2ECC" w:rsidRDefault="00FC2ECC" w:rsidP="00681C61">
      <w:pPr>
        <w:widowControl w:val="0"/>
        <w:autoSpaceDE w:val="0"/>
        <w:autoSpaceDN w:val="0"/>
        <w:adjustRightInd w:val="0"/>
        <w:spacing w:before="20" w:after="120" w:line="240" w:lineRule="auto"/>
        <w:ind w:firstLine="708"/>
        <w:jc w:val="both"/>
        <w:rPr>
          <w:rFonts w:ascii="Times New Roman" w:hAnsi="Times New Roman"/>
          <w:bCs/>
          <w:iCs/>
        </w:rPr>
      </w:pPr>
      <w:r w:rsidRPr="00FC2ECC">
        <w:rPr>
          <w:rFonts w:ascii="Times New Roman" w:hAnsi="Times New Roman"/>
        </w:rPr>
        <w:t xml:space="preserve">В соответствии со статьями 40, 41 </w:t>
      </w:r>
      <w:r w:rsidRPr="00FC2ECC">
        <w:rPr>
          <w:rFonts w:ascii="Times New Roman" w:hAnsi="Times New Roman"/>
          <w:bCs/>
          <w:iCs/>
        </w:rPr>
        <w:t xml:space="preserve">Федерального закона от 26.12.1995 г. № 208-ФЗ                    </w:t>
      </w:r>
      <w:proofErr w:type="gramStart"/>
      <w:r w:rsidRPr="00FC2ECC">
        <w:rPr>
          <w:rFonts w:ascii="Times New Roman" w:hAnsi="Times New Roman"/>
          <w:bCs/>
          <w:iCs/>
        </w:rPr>
        <w:t xml:space="preserve">«Об акционерных обществах» акционеры общества, голосовавшие против или не принимавшие участие в голосовании по вопросу об увеличении уставного капитала путем размещения дополнительных акций посредством закрытой подписки, имеют преимущественное право приобретения дополнительных акций, в количестве, пропорциональном количеству,  принадлежащих им обыкновенных именных акций Акционерного общества. </w:t>
      </w:r>
      <w:proofErr w:type="gramEnd"/>
    </w:p>
    <w:p w:rsidR="00FC2ECC" w:rsidRPr="00FC2ECC" w:rsidRDefault="00FC2ECC" w:rsidP="00681C61">
      <w:pPr>
        <w:widowControl w:val="0"/>
        <w:autoSpaceDE w:val="0"/>
        <w:autoSpaceDN w:val="0"/>
        <w:adjustRightInd w:val="0"/>
        <w:spacing w:before="120" w:after="120" w:line="240" w:lineRule="auto"/>
        <w:ind w:firstLine="708"/>
        <w:jc w:val="both"/>
        <w:rPr>
          <w:rFonts w:ascii="Times New Roman" w:hAnsi="Times New Roman"/>
        </w:rPr>
      </w:pPr>
      <w:r w:rsidRPr="00FC2ECC">
        <w:rPr>
          <w:rFonts w:ascii="Times New Roman" w:hAnsi="Times New Roman"/>
        </w:rPr>
        <w:t xml:space="preserve">Договоры в ходе осуществления преимущественного права их приобретения заключаются посредством направления оферты (предложения заключить договор) и ее акцепта (принятия предложения). Уведомление о возможности осуществления преимущественного права приобретения размещаемых дополнительных акций является офертой для акционеров, имеющих такое право, а акцептом указанной оферты - получение регистратором общества письменного заявления о приобретении размещаемых ценных бумаг (далее – Заявление). Срок направления оферты акционерам: </w:t>
      </w:r>
      <w:r w:rsidRPr="00FC2ECC">
        <w:rPr>
          <w:rFonts w:ascii="Times New Roman" w:hAnsi="Times New Roman"/>
          <w:bCs/>
          <w:iCs/>
        </w:rPr>
        <w:t xml:space="preserve">не позднее 5 (пяти) рабочих дней </w:t>
      </w:r>
      <w:proofErr w:type="gramStart"/>
      <w:r w:rsidRPr="00FC2ECC">
        <w:rPr>
          <w:rFonts w:ascii="Times New Roman" w:hAnsi="Times New Roman"/>
          <w:bCs/>
          <w:iCs/>
        </w:rPr>
        <w:t>с даты получения</w:t>
      </w:r>
      <w:proofErr w:type="gramEnd"/>
      <w:r w:rsidRPr="00FC2ECC">
        <w:rPr>
          <w:rFonts w:ascii="Times New Roman" w:hAnsi="Times New Roman"/>
          <w:bCs/>
          <w:iCs/>
        </w:rPr>
        <w:t xml:space="preserve"> Эмитентом уведомления о государственной регистрации дополнительного выпуска ценных бумаг</w:t>
      </w:r>
      <w:r w:rsidRPr="00FC2ECC">
        <w:rPr>
          <w:rFonts w:ascii="Times New Roman" w:hAnsi="Times New Roman"/>
        </w:rPr>
        <w:t xml:space="preserve">. Срок направления акцепта указанной оферты составляет 45 календарных дней с момента направления  уведомления о возможности осуществления преимущественного права приобретения размещаемых дополнительных акций в соответствии со статьей 41 Федерального </w:t>
      </w:r>
      <w:r w:rsidRPr="00FC2ECC">
        <w:rPr>
          <w:rFonts w:ascii="Times New Roman" w:hAnsi="Times New Roman"/>
          <w:bCs/>
          <w:iCs/>
        </w:rPr>
        <w:t>закона от 26.12.1995 г. № 208-ФЗ «Об акционерных обществах».</w:t>
      </w:r>
    </w:p>
    <w:p w:rsidR="00FC2ECC" w:rsidRPr="00681C61" w:rsidRDefault="00FC2ECC" w:rsidP="00681C61">
      <w:pPr>
        <w:widowControl w:val="0"/>
        <w:autoSpaceDE w:val="0"/>
        <w:autoSpaceDN w:val="0"/>
        <w:adjustRightInd w:val="0"/>
        <w:spacing w:before="20" w:after="120" w:line="240" w:lineRule="auto"/>
        <w:ind w:firstLine="708"/>
        <w:jc w:val="both"/>
        <w:rPr>
          <w:rFonts w:ascii="Times New Roman" w:hAnsi="Times New Roman"/>
        </w:rPr>
      </w:pPr>
      <w:r w:rsidRPr="00681C61">
        <w:rPr>
          <w:rFonts w:ascii="Times New Roman" w:hAnsi="Times New Roman"/>
        </w:rPr>
        <w:t>Договор о приобретении акций с лицом, осуществляющим преимущественное право приобретения размещаемых ценных бумаг, считается заключенным с момента получения регистратором Общества заявления о приобретении акций. При этом в случае, если заявление поступают в адрес регистратора Общества до даты начала размещения дополнительных акций, договор о приобретении акций считается заключенным в дату начала размещения акций настоящего дополнительного выпуска.</w:t>
      </w:r>
    </w:p>
    <w:p w:rsidR="00FC2ECC" w:rsidRPr="00FC2ECC" w:rsidRDefault="00FC2ECC" w:rsidP="00681C61">
      <w:pPr>
        <w:widowControl w:val="0"/>
        <w:autoSpaceDE w:val="0"/>
        <w:autoSpaceDN w:val="0"/>
        <w:adjustRightInd w:val="0"/>
        <w:spacing w:before="20" w:after="120" w:line="240" w:lineRule="auto"/>
        <w:ind w:firstLine="708"/>
        <w:jc w:val="both"/>
        <w:rPr>
          <w:rFonts w:ascii="Times New Roman" w:hAnsi="Times New Roman"/>
          <w:bCs/>
          <w:iCs/>
        </w:rPr>
      </w:pPr>
      <w:r w:rsidRPr="00FC2ECC">
        <w:rPr>
          <w:rFonts w:ascii="Times New Roman" w:hAnsi="Times New Roman"/>
          <w:bCs/>
          <w:iCs/>
        </w:rPr>
        <w:t>В соответствии с п. 3.1 ст. 41 Федерального закона от 26.12.1995 г. № 208-ФЗ                                «Об акционерных обществах» заявление о приобретении размещаемых ценных бумаг дополнительного выпуска лица, имеющего преимущественное право, зарегистрированного в реестре акционеров общества, должно содержать сведения, позволяющие идентифицировать подавшее его лицо и количество приобретаемых им ценных бумаг.</w:t>
      </w:r>
      <w:r w:rsidRPr="00FC2ECC">
        <w:rPr>
          <w:rFonts w:ascii="Times New Roman" w:hAnsi="Times New Roman"/>
        </w:rPr>
        <w:t xml:space="preserve"> В заявлении рекомендуется указать следующие данные: </w:t>
      </w:r>
      <w:r w:rsidRPr="00FC2ECC">
        <w:rPr>
          <w:rFonts w:ascii="Times New Roman" w:hAnsi="Times New Roman"/>
          <w:bCs/>
          <w:iCs/>
        </w:rPr>
        <w:t>фамилия, имя, отчество, паспортные данные, адрес места жительства (полное фирменное наименование, ОГРН).</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proofErr w:type="gramStart"/>
      <w:r w:rsidRPr="00FC2ECC">
        <w:rPr>
          <w:rFonts w:ascii="Times New Roman" w:hAnsi="Times New Roman"/>
          <w:bCs/>
          <w:iCs/>
        </w:rPr>
        <w:lastRenderedPageBreak/>
        <w:t xml:space="preserve">Заявление подается путем направления или вручения под роспись регистратору общества по адресу: </w:t>
      </w:r>
      <w:r w:rsidRPr="00FC2ECC">
        <w:rPr>
          <w:rFonts w:ascii="Times New Roman" w:hAnsi="Times New Roman"/>
        </w:rPr>
        <w:t xml:space="preserve">420021, г. Казань, ул. </w:t>
      </w:r>
      <w:proofErr w:type="spellStart"/>
      <w:r w:rsidRPr="00FC2ECC">
        <w:rPr>
          <w:rFonts w:ascii="Times New Roman" w:hAnsi="Times New Roman"/>
        </w:rPr>
        <w:t>Лево-Булачная</w:t>
      </w:r>
      <w:proofErr w:type="spellEnd"/>
      <w:r w:rsidRPr="00FC2ECC">
        <w:rPr>
          <w:rFonts w:ascii="Times New Roman" w:hAnsi="Times New Roman"/>
        </w:rPr>
        <w:t>, д. 56</w:t>
      </w:r>
      <w:r w:rsidRPr="00FC2ECC">
        <w:rPr>
          <w:rFonts w:ascii="Times New Roman" w:hAnsi="Times New Roman"/>
          <w:bCs/>
          <w:iCs/>
        </w:rPr>
        <w:t>, документа в письменной форме, подписанного подающим заявление лицом (или его уполномоченным представителем с приложением оригинала или удостоверенной нотариально копии надлежащим образом оформленной доверенности или иного документа, подтверждающего полномочия представителя), а если это предусмотрено правилами, в соответствии с которыми регистратор общества осуществляет</w:t>
      </w:r>
      <w:proofErr w:type="gramEnd"/>
      <w:r w:rsidRPr="00FC2ECC">
        <w:rPr>
          <w:rFonts w:ascii="Times New Roman" w:hAnsi="Times New Roman"/>
          <w:bCs/>
          <w:iCs/>
        </w:rPr>
        <w:t xml:space="preserve"> деятельность по ведению реестра, также путем направления регистратору общества электронного документа, подписанного квалифицированной электронной подписью. Указанными правилами также может быть предусмотрена возможность подписания такого электронного документа простой или неквалифицированной электронной подписью. В этом случае электронный документ, подписанный простой или неквалифицированной электронной подписью, признается равнозначным документу на бумажном носителе, подписанному собственноручной подписью.</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FC2ECC">
        <w:rPr>
          <w:rFonts w:ascii="Times New Roman" w:hAnsi="Times New Roman"/>
          <w:bCs/>
          <w:iCs/>
        </w:rPr>
        <w:t xml:space="preserve">Заявление о приобретении размещаемых ценных бумаг, направленное или врученное регистратору общества, считается поданным в общество в день его получения регистратором общества. Заявление должно быть получено регистратором в течение </w:t>
      </w:r>
      <w:proofErr w:type="gramStart"/>
      <w:r w:rsidRPr="00FC2ECC">
        <w:rPr>
          <w:rFonts w:ascii="Times New Roman" w:hAnsi="Times New Roman"/>
          <w:bCs/>
          <w:iCs/>
        </w:rPr>
        <w:t>срока действия преимущественного права приобретения размещаемых дополнительных акций</w:t>
      </w:r>
      <w:proofErr w:type="gramEnd"/>
      <w:r w:rsidRPr="00FC2ECC">
        <w:rPr>
          <w:rFonts w:ascii="Times New Roman" w:hAnsi="Times New Roman"/>
          <w:bCs/>
          <w:iCs/>
        </w:rPr>
        <w:t>.</w:t>
      </w:r>
    </w:p>
    <w:p w:rsidR="00FC2ECC" w:rsidRPr="00FC2ECC" w:rsidRDefault="00FC2ECC" w:rsidP="00681C61">
      <w:pPr>
        <w:widowControl w:val="0"/>
        <w:autoSpaceDE w:val="0"/>
        <w:autoSpaceDN w:val="0"/>
        <w:adjustRightInd w:val="0"/>
        <w:spacing w:before="120" w:after="120" w:line="240" w:lineRule="auto"/>
        <w:ind w:firstLine="708"/>
        <w:jc w:val="both"/>
        <w:rPr>
          <w:rFonts w:ascii="Times New Roman" w:hAnsi="Times New Roman"/>
          <w:bCs/>
          <w:iCs/>
        </w:rPr>
      </w:pPr>
      <w:r w:rsidRPr="00FC2ECC">
        <w:rPr>
          <w:rFonts w:ascii="Times New Roman" w:hAnsi="Times New Roman"/>
          <w:bCs/>
          <w:iCs/>
        </w:rPr>
        <w:t xml:space="preserve">Лицо, имеющее преимущественное право приобретения дополнительных акций, не зарегистрированное в реестре акционеров общества, осуществляет такое преимущественное право путем дачи соответствующего указания (инструкции) лицу, которое осуществляет учет его прав на акции общества. Такое указание (инструкция) дается в соответствии с требованиями законодательства Российской Федерации о ценных бумагах и должно содержать количество приобретаемых ценных бумаг. При этом заявление о приобретении размещаемых ценных бумаг считается поданным в общество в день получения регистратором общества от номинального держателя акций, зарегистрированного в реестре акционеров общества, сообщения, содержащего волеизъявление такого лица. </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FC2ECC">
        <w:rPr>
          <w:rFonts w:ascii="Times New Roman" w:hAnsi="Times New Roman"/>
          <w:bCs/>
          <w:iCs/>
        </w:rPr>
        <w:t xml:space="preserve">Регистратор в течение 3 (трех) рабочих дней со дня получения проверяет соответствие поступившего заявления от лица, имеющего преимущественное право приобретения, требованиям статьи 41 Федерального закона «Об акционерных обществах». В случае соответствия заявления требованиям действующего законодательства Российской Федерации регистратор в этот же срок сообщает эмитенту о его поступлении. Такое сообщение может быть сделано как в устной форме (по телефону), так и в письменной (направлением письма, электронного письма). Об удовлетворении заявления лицу, имеющему преимущественное право приобретения, направляется уведомление заказным письмом в течение 3 (трех) рабочих дней. </w:t>
      </w:r>
    </w:p>
    <w:p w:rsidR="00FC2ECC" w:rsidRPr="00FC2ECC" w:rsidRDefault="00FC2ECC" w:rsidP="00681C61">
      <w:pPr>
        <w:widowControl w:val="0"/>
        <w:autoSpaceDE w:val="0"/>
        <w:autoSpaceDN w:val="0"/>
        <w:adjustRightInd w:val="0"/>
        <w:spacing w:before="120" w:after="0" w:line="240" w:lineRule="auto"/>
        <w:ind w:firstLine="708"/>
        <w:jc w:val="both"/>
        <w:rPr>
          <w:rFonts w:ascii="Times New Roman" w:hAnsi="Times New Roman"/>
          <w:bCs/>
          <w:iCs/>
        </w:rPr>
      </w:pPr>
      <w:r w:rsidRPr="00FC2ECC">
        <w:rPr>
          <w:rFonts w:ascii="Times New Roman" w:hAnsi="Times New Roman"/>
          <w:bCs/>
          <w:iCs/>
        </w:rPr>
        <w:t>В соответствии с п. 3.1 ст. 41 Федерального закона от 26.12.1995 г. № 208-ФЗ                                  «Об акционерных обществах» заявление не подлежит удовлетворению в случае, если оно не соответствует указанным в настоящем пункте требованиям, а именно:</w:t>
      </w:r>
    </w:p>
    <w:p w:rsidR="00FC2ECC" w:rsidRPr="00FC2ECC" w:rsidRDefault="00FC2ECC" w:rsidP="00FC2ECC">
      <w:pPr>
        <w:widowControl w:val="0"/>
        <w:autoSpaceDE w:val="0"/>
        <w:autoSpaceDN w:val="0"/>
        <w:adjustRightInd w:val="0"/>
        <w:spacing w:before="20" w:after="0" w:line="240" w:lineRule="auto"/>
        <w:jc w:val="both"/>
        <w:rPr>
          <w:rFonts w:ascii="Times New Roman" w:hAnsi="Times New Roman"/>
          <w:bCs/>
          <w:iCs/>
        </w:rPr>
      </w:pPr>
      <w:r w:rsidRPr="00FC2ECC">
        <w:rPr>
          <w:rFonts w:ascii="Times New Roman" w:hAnsi="Times New Roman"/>
          <w:bCs/>
          <w:iCs/>
        </w:rPr>
        <w:t xml:space="preserve">- не позволяет идентифицировать лицо его подавшее; </w:t>
      </w:r>
    </w:p>
    <w:p w:rsidR="00FC2ECC" w:rsidRPr="00FC2ECC" w:rsidRDefault="00FC2ECC" w:rsidP="00FC2ECC">
      <w:pPr>
        <w:widowControl w:val="0"/>
        <w:autoSpaceDE w:val="0"/>
        <w:autoSpaceDN w:val="0"/>
        <w:adjustRightInd w:val="0"/>
        <w:spacing w:before="20" w:after="0" w:line="240" w:lineRule="auto"/>
        <w:jc w:val="both"/>
        <w:rPr>
          <w:rFonts w:ascii="Times New Roman" w:hAnsi="Times New Roman"/>
          <w:bCs/>
          <w:iCs/>
        </w:rPr>
      </w:pPr>
      <w:r w:rsidRPr="00FC2ECC">
        <w:rPr>
          <w:rFonts w:ascii="Times New Roman" w:hAnsi="Times New Roman"/>
          <w:bCs/>
          <w:iCs/>
        </w:rPr>
        <w:t>- не указано количество приобретаемых дополнительных акций;</w:t>
      </w:r>
    </w:p>
    <w:p w:rsidR="00FC2ECC" w:rsidRPr="00681C61" w:rsidRDefault="00FC2ECC" w:rsidP="00681C61">
      <w:pPr>
        <w:widowControl w:val="0"/>
        <w:autoSpaceDE w:val="0"/>
        <w:autoSpaceDN w:val="0"/>
        <w:adjustRightInd w:val="0"/>
        <w:spacing w:before="20" w:after="120" w:line="240" w:lineRule="auto"/>
        <w:ind w:firstLine="708"/>
        <w:jc w:val="both"/>
        <w:rPr>
          <w:rFonts w:ascii="Times New Roman" w:hAnsi="Times New Roman"/>
          <w:bCs/>
          <w:iCs/>
        </w:rPr>
      </w:pPr>
      <w:r w:rsidRPr="00681C61">
        <w:rPr>
          <w:rFonts w:ascii="Times New Roman" w:hAnsi="Times New Roman"/>
          <w:bCs/>
          <w:iCs/>
        </w:rPr>
        <w:t>Заявление не подлежит удовлетворению в случае, если оно предоставлено по истечении срока действия преимущественного права, оплата акций осуществлена по истечению такого срока.</w:t>
      </w:r>
    </w:p>
    <w:p w:rsidR="00FC2ECC" w:rsidRPr="00FC2ECC" w:rsidRDefault="00FC2ECC" w:rsidP="00681C61">
      <w:pPr>
        <w:widowControl w:val="0"/>
        <w:autoSpaceDE w:val="0"/>
        <w:autoSpaceDN w:val="0"/>
        <w:adjustRightInd w:val="0"/>
        <w:spacing w:before="20" w:after="120" w:line="240" w:lineRule="auto"/>
        <w:ind w:firstLine="708"/>
        <w:jc w:val="both"/>
        <w:rPr>
          <w:rFonts w:ascii="Times New Roman" w:hAnsi="Times New Roman"/>
          <w:bCs/>
          <w:iCs/>
        </w:rPr>
      </w:pPr>
      <w:proofErr w:type="gramStart"/>
      <w:r w:rsidRPr="00FC2ECC">
        <w:rPr>
          <w:rFonts w:ascii="Times New Roman" w:hAnsi="Times New Roman"/>
          <w:bCs/>
          <w:iCs/>
        </w:rPr>
        <w:t>Регистратор в течение 3 (трех) рабочих дней со дня получения Заявления направляет лицу, подавшему Заявление, не подлежащего удовлетворению, по указанному в нем адресу для направления корреспонденции (а в случае отсутствия в Заявлении указания на такой адрес, по адресу, содержащемуся в реестре акционеров Общества) уведомление о невозможности осуществления преимущественного права приобретения дополнительных акций с указанием причин, по которым осуществление преимущественного права</w:t>
      </w:r>
      <w:proofErr w:type="gramEnd"/>
      <w:r w:rsidRPr="00FC2ECC">
        <w:rPr>
          <w:rFonts w:ascii="Times New Roman" w:hAnsi="Times New Roman"/>
          <w:bCs/>
          <w:iCs/>
        </w:rPr>
        <w:t xml:space="preserve"> приобретения акций невозможно, заказным письмом. В уведомлении о невозможности удовлетворения заявления указывается на возможность подачи Заявления повторно до истечения срока действия преимущественного права. </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FC2ECC">
        <w:rPr>
          <w:rFonts w:ascii="Times New Roman" w:hAnsi="Times New Roman"/>
          <w:bCs/>
          <w:iCs/>
        </w:rPr>
        <w:t xml:space="preserve">В случае получения от регистратора уведомления о невозможности осуществления преимущественного права приобретения акций лицо, желающее осуществить преимущественное право приобретения акций, до истечения срока действия преимущественного права имеет право подать Заявление повторно, устранив недостатки, по которым осуществление преимущественного права приобретения акций было невозможным. </w:t>
      </w:r>
    </w:p>
    <w:p w:rsidR="00FC2ECC" w:rsidRPr="00FC2ECC" w:rsidRDefault="00FC2ECC" w:rsidP="00FC2ECC">
      <w:pPr>
        <w:widowControl w:val="0"/>
        <w:autoSpaceDE w:val="0"/>
        <w:autoSpaceDN w:val="0"/>
        <w:adjustRightInd w:val="0"/>
        <w:spacing w:before="20" w:after="0" w:line="240" w:lineRule="auto"/>
        <w:jc w:val="both"/>
        <w:rPr>
          <w:rFonts w:ascii="Times New Roman" w:hAnsi="Times New Roman"/>
          <w:bCs/>
          <w:iCs/>
        </w:rPr>
      </w:pP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681C61">
        <w:rPr>
          <w:rFonts w:ascii="Times New Roman" w:hAnsi="Times New Roman"/>
          <w:b/>
          <w:bCs/>
          <w:iCs/>
        </w:rPr>
        <w:t>Порядок определения количества ценных бумаг, которое вправе приобрести каждое лицо, имеющее преимущественное право их приобретения:</w:t>
      </w:r>
      <w:r w:rsidRPr="00FC2ECC">
        <w:rPr>
          <w:rFonts w:ascii="Times New Roman" w:hAnsi="Times New Roman"/>
          <w:bCs/>
          <w:iCs/>
        </w:rPr>
        <w:t xml:space="preserve"> пропорционально количеству принадлежащих им акций этой категории (типа) на дату составления списка лиц, имеющих преимущественное право приобретения дополнительных акций.</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FC2ECC">
        <w:rPr>
          <w:rFonts w:ascii="Times New Roman" w:hAnsi="Times New Roman"/>
          <w:bCs/>
          <w:iCs/>
        </w:rPr>
        <w:lastRenderedPageBreak/>
        <w:t>Максимальное количество дополнительных обыкновенных именных акций, которое может приобрести лицо, включенное  в список лиц, имеющих преимущественное право приобретения дополнительных акций, определяется по формуле:</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FC2ECC">
        <w:rPr>
          <w:rFonts w:ascii="Times New Roman" w:hAnsi="Times New Roman"/>
          <w:bCs/>
          <w:iCs/>
        </w:rPr>
        <w:t>А = К * (130 000/</w:t>
      </w:r>
      <w:r w:rsidRPr="00FC2ECC">
        <w:rPr>
          <w:rFonts w:ascii="Times New Roman" w:hAnsi="Times New Roman"/>
        </w:rPr>
        <w:t>148 780</w:t>
      </w:r>
      <w:r w:rsidRPr="00FC2ECC">
        <w:rPr>
          <w:rFonts w:ascii="Times New Roman" w:hAnsi="Times New Roman"/>
          <w:bCs/>
          <w:iCs/>
        </w:rPr>
        <w:t>) где,</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FC2ECC">
        <w:rPr>
          <w:rFonts w:ascii="Times New Roman" w:hAnsi="Times New Roman"/>
          <w:bCs/>
          <w:iCs/>
        </w:rPr>
        <w:t>А - максимальное количество дополнительных обыкновенных именных акций, которое имеет право приобрести лицо, имеющее преимущественное право приобретения дополнительных акций;</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proofErr w:type="gramStart"/>
      <w:r w:rsidRPr="00FC2ECC">
        <w:rPr>
          <w:rFonts w:ascii="Times New Roman" w:hAnsi="Times New Roman"/>
          <w:bCs/>
          <w:iCs/>
        </w:rPr>
        <w:t>К</w:t>
      </w:r>
      <w:proofErr w:type="gramEnd"/>
      <w:r w:rsidRPr="00FC2ECC">
        <w:rPr>
          <w:rFonts w:ascii="Times New Roman" w:hAnsi="Times New Roman"/>
          <w:bCs/>
          <w:iCs/>
        </w:rPr>
        <w:t xml:space="preserve"> - </w:t>
      </w:r>
      <w:proofErr w:type="gramStart"/>
      <w:r w:rsidRPr="00FC2ECC">
        <w:rPr>
          <w:rFonts w:ascii="Times New Roman" w:hAnsi="Times New Roman"/>
          <w:bCs/>
          <w:iCs/>
        </w:rPr>
        <w:t>количество</w:t>
      </w:r>
      <w:proofErr w:type="gramEnd"/>
      <w:r w:rsidRPr="00FC2ECC">
        <w:rPr>
          <w:rFonts w:ascii="Times New Roman" w:hAnsi="Times New Roman"/>
          <w:bCs/>
          <w:iCs/>
        </w:rPr>
        <w:t xml:space="preserve"> обыкновенных именных акций, принадлежащих лицу, имеющему преимущественное право приобретения дополнительных акций;</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FC2ECC">
        <w:rPr>
          <w:rFonts w:ascii="Times New Roman" w:hAnsi="Times New Roman"/>
          <w:bCs/>
          <w:iCs/>
        </w:rPr>
        <w:t>130 000 - количество размещаемых обыкновенных именных акций дополнительного выпуска;</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FC2ECC">
        <w:rPr>
          <w:rFonts w:ascii="Times New Roman" w:hAnsi="Times New Roman"/>
        </w:rPr>
        <w:t xml:space="preserve">148 780 </w:t>
      </w:r>
      <w:r w:rsidRPr="00FC2ECC">
        <w:rPr>
          <w:rFonts w:ascii="Times New Roman" w:hAnsi="Times New Roman"/>
          <w:bCs/>
          <w:iCs/>
        </w:rPr>
        <w:t>- количество обыкновенных именных акций, размещенных ранее.</w:t>
      </w:r>
    </w:p>
    <w:p w:rsidR="00FC2ECC" w:rsidRPr="00FC2ECC" w:rsidRDefault="00FC2ECC" w:rsidP="00681C61">
      <w:pPr>
        <w:widowControl w:val="0"/>
        <w:autoSpaceDE w:val="0"/>
        <w:autoSpaceDN w:val="0"/>
        <w:adjustRightInd w:val="0"/>
        <w:spacing w:before="120" w:after="0" w:line="240" w:lineRule="auto"/>
        <w:ind w:firstLine="708"/>
        <w:jc w:val="both"/>
        <w:rPr>
          <w:rFonts w:ascii="Times New Roman" w:hAnsi="Times New Roman"/>
          <w:bCs/>
          <w:iCs/>
        </w:rPr>
      </w:pPr>
      <w:r w:rsidRPr="00FC2ECC">
        <w:rPr>
          <w:rFonts w:ascii="Times New Roman" w:hAnsi="Times New Roman"/>
          <w:bCs/>
          <w:iCs/>
        </w:rPr>
        <w:t>Если в результате определения количества размещаемых дополнительных акций, в пределах которого лицом, имеющим преимущественное право приобретения акций, может быть осуществлено такое преимущественное право, образуется дробное число, такое лицо вправе приобрести часть размещаемой дополнительной акции (дробную акцию), соответствующую дробной части образовавшегося числа.</w:t>
      </w:r>
    </w:p>
    <w:p w:rsidR="00FC2ECC" w:rsidRPr="00FC2ECC" w:rsidRDefault="00FC2ECC" w:rsidP="00681C61">
      <w:pPr>
        <w:widowControl w:val="0"/>
        <w:autoSpaceDE w:val="0"/>
        <w:autoSpaceDN w:val="0"/>
        <w:adjustRightInd w:val="0"/>
        <w:spacing w:before="120" w:after="0" w:line="240" w:lineRule="auto"/>
        <w:ind w:firstLine="708"/>
        <w:jc w:val="both"/>
        <w:rPr>
          <w:rFonts w:ascii="Times New Roman" w:hAnsi="Times New Roman"/>
          <w:bCs/>
          <w:iCs/>
        </w:rPr>
      </w:pPr>
      <w:r w:rsidRPr="00FC2ECC">
        <w:rPr>
          <w:rFonts w:ascii="Times New Roman" w:hAnsi="Times New Roman"/>
          <w:bCs/>
          <w:iCs/>
        </w:rPr>
        <w:t>В случае если количество приобретаемых дополнительных акций, указанное в Заявлении лицом, осуществляющим преимущественное право приобретения, меньше количества акций, оплата которого подтверждается документом об оплате, считается, что такое лицо осуществило принадлежащее ему преимущественное право в количестве акций, указанном в Заявлении. Заявление удовлетворяется в указанном в нем количестве акций.</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r w:rsidRPr="00FC2ECC">
        <w:rPr>
          <w:rFonts w:ascii="Times New Roman" w:hAnsi="Times New Roman"/>
          <w:bCs/>
          <w:iCs/>
        </w:rPr>
        <w:t>В случае если количество приобретаемых дополнительных акций, указанное в Заявлении лицом, осуществляющим преимущественное право приобретения, больше количества акций, оплата которых подтверждается документом об оплате, считается, что такое лицо осуществило принадлежащее ему преимущественное право приобретения акций в количестве, равном количеству акций, оплата которых подтверждена документами об оплате.</w:t>
      </w:r>
    </w:p>
    <w:p w:rsidR="00FC2ECC" w:rsidRPr="00FC2ECC" w:rsidRDefault="00FC2ECC" w:rsidP="00681C61">
      <w:pPr>
        <w:widowControl w:val="0"/>
        <w:autoSpaceDE w:val="0"/>
        <w:autoSpaceDN w:val="0"/>
        <w:adjustRightInd w:val="0"/>
        <w:spacing w:after="120" w:line="240" w:lineRule="auto"/>
        <w:ind w:firstLine="708"/>
        <w:jc w:val="both"/>
        <w:rPr>
          <w:rFonts w:ascii="Times New Roman" w:hAnsi="Times New Roman"/>
          <w:bCs/>
          <w:iCs/>
        </w:rPr>
      </w:pPr>
      <w:proofErr w:type="gramStart"/>
      <w:r w:rsidRPr="00FC2ECC">
        <w:rPr>
          <w:rFonts w:ascii="Times New Roman" w:hAnsi="Times New Roman"/>
          <w:bCs/>
          <w:iCs/>
        </w:rPr>
        <w:t>Если количество приобретаемых дополнительных акций, указанных в Заявлении, превышает максимальное количество акций, которое может быть приобретено лицом, осуществляющим преимущественное право, пропорционально количеству принадлежащих ему обыкновенных именных акций, а документами об оплате подтверждается оплата акций в количестве, не менее максимального количества акций, которое лицо, осуществляющее преимущественное право приобретения, вправе приобрести в порядке осуществления преимущественного права, считается, что такое лицо осуществило принадлежащее</w:t>
      </w:r>
      <w:proofErr w:type="gramEnd"/>
      <w:r w:rsidRPr="00FC2ECC">
        <w:rPr>
          <w:rFonts w:ascii="Times New Roman" w:hAnsi="Times New Roman"/>
          <w:bCs/>
          <w:iCs/>
        </w:rPr>
        <w:t xml:space="preserve"> ему преимущественное право приобретения акций в количестве,  равном максимальному количеству акций, которое может быть приобретено данным лицом в порядке осуществления преимущественного  права.  </w:t>
      </w: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bCs/>
          <w:iCs/>
        </w:rPr>
      </w:pPr>
      <w:proofErr w:type="gramStart"/>
      <w:r w:rsidRPr="00FC2ECC">
        <w:rPr>
          <w:rFonts w:ascii="Times New Roman" w:hAnsi="Times New Roman"/>
          <w:bCs/>
          <w:iCs/>
        </w:rPr>
        <w:t>В случае если размер денежных средств, перечисленных Эмитенту в оплату дополнительных акций, приобретаемых лицом, осуществляющим преимущественное право приобретения, превысит размер денежных средств, которые должны быть уплачены за приобретенные акции, излишне уплаченные денежные средства подлежат возврату в течение 5 (пяти) рабочих дней с даты подведения итогов осуществления преимущественного права в порядке, определенном Решением о дополнительном выпуске, или с даты предъявления требования</w:t>
      </w:r>
      <w:proofErr w:type="gramEnd"/>
      <w:r w:rsidRPr="00FC2ECC">
        <w:rPr>
          <w:rFonts w:ascii="Times New Roman" w:hAnsi="Times New Roman"/>
          <w:bCs/>
          <w:iCs/>
        </w:rPr>
        <w:t xml:space="preserve"> о возврате денежных средств по реквизитам, указанным в Заявлении. В случае если Заявление не содержит реквизиты, возврат уплаченных денежных сре</w:t>
      </w:r>
      <w:proofErr w:type="gramStart"/>
      <w:r w:rsidRPr="00FC2ECC">
        <w:rPr>
          <w:rFonts w:ascii="Times New Roman" w:hAnsi="Times New Roman"/>
          <w:bCs/>
          <w:iCs/>
        </w:rPr>
        <w:t>дств пр</w:t>
      </w:r>
      <w:proofErr w:type="gramEnd"/>
      <w:r w:rsidRPr="00FC2ECC">
        <w:rPr>
          <w:rFonts w:ascii="Times New Roman" w:hAnsi="Times New Roman"/>
          <w:bCs/>
          <w:iCs/>
        </w:rPr>
        <w:t>оизводится по реквизитам, указанным в требовании о возврате денежных средств.</w:t>
      </w:r>
    </w:p>
    <w:p w:rsidR="00681C61" w:rsidRDefault="00681C61" w:rsidP="00FC2ECC">
      <w:pPr>
        <w:widowControl w:val="0"/>
        <w:autoSpaceDE w:val="0"/>
        <w:autoSpaceDN w:val="0"/>
        <w:adjustRightInd w:val="0"/>
        <w:spacing w:before="20" w:after="0" w:line="240" w:lineRule="auto"/>
        <w:jc w:val="both"/>
        <w:rPr>
          <w:rFonts w:ascii="Times New Roman" w:hAnsi="Times New Roman"/>
        </w:rPr>
      </w:pPr>
    </w:p>
    <w:p w:rsidR="00FC2ECC" w:rsidRPr="00FC2ECC" w:rsidRDefault="00FC2ECC" w:rsidP="00681C61">
      <w:pPr>
        <w:widowControl w:val="0"/>
        <w:autoSpaceDE w:val="0"/>
        <w:autoSpaceDN w:val="0"/>
        <w:adjustRightInd w:val="0"/>
        <w:spacing w:before="20" w:after="0" w:line="240" w:lineRule="auto"/>
        <w:ind w:firstLine="708"/>
        <w:jc w:val="both"/>
        <w:rPr>
          <w:rFonts w:ascii="Times New Roman" w:hAnsi="Times New Roman"/>
        </w:rPr>
      </w:pPr>
      <w:r w:rsidRPr="00FC2ECC">
        <w:rPr>
          <w:rFonts w:ascii="Times New Roman" w:hAnsi="Times New Roman"/>
        </w:rPr>
        <w:t>Срок действия преимущественного права составляет 45 (сорок пять) дней включительно. Течение срока действия преимущественного права начинается с момента размещения</w:t>
      </w:r>
      <w:r w:rsidRPr="00FC2ECC">
        <w:rPr>
          <w:rFonts w:ascii="Times New Roman" w:hAnsi="Times New Roman"/>
          <w:bCs/>
          <w:iCs/>
        </w:rPr>
        <w:t xml:space="preserve"> уведомления о возможности осуществления преимущественного права приобретения дополнительных акций.</w:t>
      </w:r>
      <w:r w:rsidRPr="00FC2ECC">
        <w:rPr>
          <w:rFonts w:ascii="Times New Roman" w:hAnsi="Times New Roman"/>
        </w:rPr>
        <w:t xml:space="preserve">  </w:t>
      </w:r>
    </w:p>
    <w:p w:rsidR="00FC2ECC" w:rsidRDefault="00FC2ECC" w:rsidP="00681C61">
      <w:pPr>
        <w:widowControl w:val="0"/>
        <w:autoSpaceDE w:val="0"/>
        <w:autoSpaceDN w:val="0"/>
        <w:adjustRightInd w:val="0"/>
        <w:spacing w:after="0" w:line="240" w:lineRule="auto"/>
        <w:ind w:firstLine="709"/>
        <w:jc w:val="both"/>
        <w:rPr>
          <w:rFonts w:ascii="Times New Roman" w:hAnsi="Times New Roman"/>
          <w:bCs/>
          <w:iCs/>
          <w:color w:val="000000" w:themeColor="text1"/>
        </w:rPr>
      </w:pPr>
    </w:p>
    <w:p w:rsidR="00681C61" w:rsidRPr="001A710F" w:rsidRDefault="00681C61" w:rsidP="00681C61">
      <w:pPr>
        <w:spacing w:after="120" w:line="240" w:lineRule="auto"/>
        <w:ind w:firstLine="708"/>
        <w:jc w:val="both"/>
        <w:rPr>
          <w:rFonts w:ascii="Times New Roman" w:hAnsi="Times New Roman"/>
          <w:iCs/>
        </w:rPr>
      </w:pPr>
      <w:r w:rsidRPr="001A710F">
        <w:rPr>
          <w:rFonts w:ascii="Times New Roman" w:hAnsi="Times New Roman"/>
          <w:b/>
          <w:bCs/>
          <w:iCs/>
        </w:rPr>
        <w:t>Условия и порядок оплаты приобретения акций.</w:t>
      </w:r>
    </w:p>
    <w:p w:rsidR="00681C61" w:rsidRPr="001A710F" w:rsidRDefault="00681C61" w:rsidP="00681C61">
      <w:pPr>
        <w:widowControl w:val="0"/>
        <w:autoSpaceDE w:val="0"/>
        <w:autoSpaceDN w:val="0"/>
        <w:adjustRightInd w:val="0"/>
        <w:spacing w:after="0" w:line="240" w:lineRule="auto"/>
        <w:ind w:firstLine="708"/>
        <w:jc w:val="both"/>
        <w:rPr>
          <w:rFonts w:ascii="Times New Roman" w:hAnsi="Times New Roman"/>
          <w:bCs/>
          <w:iCs/>
        </w:rPr>
      </w:pPr>
      <w:r w:rsidRPr="001A710F">
        <w:rPr>
          <w:rFonts w:ascii="Times New Roman" w:hAnsi="Times New Roman"/>
          <w:bCs/>
          <w:iCs/>
        </w:rPr>
        <w:t>Акции, размещаемые при осуществлении преимущественного права приобретения дополнительных акций, должны быть оплачены до момента окончания срока действия указанного преимущественного права. В случае</w:t>
      </w:r>
      <w:proofErr w:type="gramStart"/>
      <w:r w:rsidRPr="001A710F">
        <w:rPr>
          <w:rFonts w:ascii="Times New Roman" w:hAnsi="Times New Roman"/>
          <w:bCs/>
          <w:iCs/>
        </w:rPr>
        <w:t>,</w:t>
      </w:r>
      <w:proofErr w:type="gramEnd"/>
      <w:r w:rsidRPr="001A710F">
        <w:rPr>
          <w:rFonts w:ascii="Times New Roman" w:hAnsi="Times New Roman"/>
          <w:bCs/>
          <w:iCs/>
        </w:rPr>
        <w:t xml:space="preserve"> если  до окончания срока действия преимущественного права регистратору Общества не будет представлен документ, подтверждающий оплату акций, эмитент освобождается от обязательства по продаже акций в порядке преимущественного права, </w:t>
      </w:r>
      <w:r w:rsidRPr="001A710F">
        <w:rPr>
          <w:rFonts w:ascii="Times New Roman" w:hAnsi="Times New Roman"/>
          <w:bCs/>
          <w:iCs/>
        </w:rPr>
        <w:lastRenderedPageBreak/>
        <w:t>подавшему заявление лицу.</w:t>
      </w:r>
    </w:p>
    <w:p w:rsidR="00681C61" w:rsidRPr="001A710F" w:rsidRDefault="00681C61" w:rsidP="001A710F">
      <w:pPr>
        <w:widowControl w:val="0"/>
        <w:autoSpaceDE w:val="0"/>
        <w:autoSpaceDN w:val="0"/>
        <w:adjustRightInd w:val="0"/>
        <w:spacing w:after="120" w:line="240" w:lineRule="auto"/>
        <w:ind w:firstLine="708"/>
        <w:jc w:val="both"/>
        <w:rPr>
          <w:rFonts w:ascii="Times New Roman" w:hAnsi="Times New Roman"/>
          <w:bCs/>
          <w:iCs/>
        </w:rPr>
      </w:pPr>
      <w:r w:rsidRPr="001A710F">
        <w:rPr>
          <w:rFonts w:ascii="Times New Roman" w:hAnsi="Times New Roman"/>
          <w:bCs/>
          <w:iCs/>
        </w:rPr>
        <w:t>Оплата размещаемых дополнительных акций  осуществляется денежными средствами в валюте Российской Федерации в безналичном порядке путем перечисления на расчетный счет Эмитента. Обязательство по оплате размещаемых дополнительных акций считается исполненным с момента поступления денежных средств на расчетный счет Эмитента, указанный в п. 8.6. Решения о дополнительном выпуске ценных бумаг.</w:t>
      </w:r>
    </w:p>
    <w:p w:rsidR="00681C61" w:rsidRPr="001A710F" w:rsidRDefault="00681C61" w:rsidP="00681C61">
      <w:pPr>
        <w:widowControl w:val="0"/>
        <w:autoSpaceDE w:val="0"/>
        <w:autoSpaceDN w:val="0"/>
        <w:adjustRightInd w:val="0"/>
        <w:spacing w:after="0" w:line="240" w:lineRule="auto"/>
        <w:ind w:firstLine="708"/>
        <w:jc w:val="both"/>
        <w:rPr>
          <w:rFonts w:ascii="Times New Roman" w:hAnsi="Times New Roman"/>
          <w:bCs/>
          <w:iCs/>
        </w:rPr>
      </w:pPr>
      <w:r w:rsidRPr="001A710F">
        <w:rPr>
          <w:rFonts w:ascii="Times New Roman" w:hAnsi="Times New Roman"/>
          <w:bCs/>
          <w:iCs/>
        </w:rPr>
        <w:t>Лицо, имеющее преимущественное право приобретения дополнительных акций (далее по тексту Приобретатель) мо</w:t>
      </w:r>
      <w:r w:rsidR="00506E95">
        <w:rPr>
          <w:rFonts w:ascii="Times New Roman" w:hAnsi="Times New Roman"/>
          <w:bCs/>
          <w:iCs/>
        </w:rPr>
        <w:t>жет</w:t>
      </w:r>
      <w:r w:rsidRPr="001A710F">
        <w:rPr>
          <w:rFonts w:ascii="Times New Roman" w:hAnsi="Times New Roman"/>
          <w:bCs/>
          <w:iCs/>
        </w:rPr>
        <w:t xml:space="preserve"> использовать зачет своих денежных требований к Эмитенту в качестве формы оплаты размещаемых акций дополнительного выпуска путем заключения соглашения о прекращении обязательств путем зачета денежных требований к Эмитенту. </w:t>
      </w:r>
    </w:p>
    <w:p w:rsidR="00681C61" w:rsidRPr="001A710F" w:rsidRDefault="00681C61" w:rsidP="00681C61">
      <w:pPr>
        <w:widowControl w:val="0"/>
        <w:autoSpaceDE w:val="0"/>
        <w:autoSpaceDN w:val="0"/>
        <w:adjustRightInd w:val="0"/>
        <w:spacing w:after="0" w:line="240" w:lineRule="auto"/>
        <w:ind w:firstLine="708"/>
        <w:jc w:val="both"/>
        <w:rPr>
          <w:rFonts w:ascii="Times New Roman" w:hAnsi="Times New Roman"/>
          <w:bCs/>
          <w:iCs/>
        </w:rPr>
      </w:pPr>
      <w:r w:rsidRPr="001A710F">
        <w:rPr>
          <w:rFonts w:ascii="Times New Roman" w:hAnsi="Times New Roman"/>
          <w:bCs/>
          <w:iCs/>
        </w:rPr>
        <w:t xml:space="preserve">Обязательство по оплате размещаемых акций дополнительного выпуска путем зачета денежных требований считается исполненным </w:t>
      </w:r>
      <w:proofErr w:type="gramStart"/>
      <w:r w:rsidRPr="001A710F">
        <w:rPr>
          <w:rFonts w:ascii="Times New Roman" w:hAnsi="Times New Roman"/>
          <w:bCs/>
          <w:iCs/>
        </w:rPr>
        <w:t>в момент заключения с Эмитентом соглашения о прекращении обязательств путем зачета денежных требований к Эмитенту в счет</w:t>
      </w:r>
      <w:proofErr w:type="gramEnd"/>
      <w:r w:rsidRPr="001A710F">
        <w:rPr>
          <w:rFonts w:ascii="Times New Roman" w:hAnsi="Times New Roman"/>
          <w:bCs/>
          <w:iCs/>
        </w:rPr>
        <w:t xml:space="preserve"> оплаты размещаемых акций дополнительного выпуска. </w:t>
      </w:r>
    </w:p>
    <w:p w:rsidR="00681C61" w:rsidRPr="001A710F" w:rsidRDefault="00681C61" w:rsidP="00681C61">
      <w:pPr>
        <w:widowControl w:val="0"/>
        <w:autoSpaceDE w:val="0"/>
        <w:autoSpaceDN w:val="0"/>
        <w:adjustRightInd w:val="0"/>
        <w:spacing w:after="0" w:line="240" w:lineRule="auto"/>
        <w:ind w:firstLine="708"/>
        <w:jc w:val="both"/>
        <w:rPr>
          <w:rFonts w:ascii="Times New Roman" w:hAnsi="Times New Roman"/>
          <w:bCs/>
          <w:iCs/>
        </w:rPr>
      </w:pPr>
      <w:r w:rsidRPr="001A710F">
        <w:rPr>
          <w:rFonts w:ascii="Times New Roman" w:hAnsi="Times New Roman"/>
          <w:bCs/>
          <w:iCs/>
        </w:rPr>
        <w:t>При оплате приобретаемых акций дополнительного выпуска путем зачета денежных требований к Эмитенту Приобретатель заключает с Эмитентом соглашение о прекращении обязательств путем зачета денежных требований, соответствующее требованиям статьи 410 Гражданского кодекса Российской Федерации.</w:t>
      </w:r>
    </w:p>
    <w:p w:rsidR="00681C61" w:rsidRPr="001A710F" w:rsidRDefault="00681C61" w:rsidP="00681C61">
      <w:pPr>
        <w:widowControl w:val="0"/>
        <w:autoSpaceDE w:val="0"/>
        <w:autoSpaceDN w:val="0"/>
        <w:adjustRightInd w:val="0"/>
        <w:spacing w:after="0" w:line="240" w:lineRule="auto"/>
        <w:ind w:firstLine="708"/>
        <w:jc w:val="both"/>
        <w:rPr>
          <w:rFonts w:ascii="Times New Roman" w:hAnsi="Times New Roman"/>
          <w:bCs/>
          <w:iCs/>
        </w:rPr>
      </w:pPr>
      <w:r w:rsidRPr="001A710F">
        <w:rPr>
          <w:rFonts w:ascii="Times New Roman" w:hAnsi="Times New Roman"/>
          <w:bCs/>
          <w:iCs/>
        </w:rPr>
        <w:t xml:space="preserve">Соглашение о зачете денежных требований должно быть заключено с Эмитентом в течение сроков для оплаты приобретаемых ценных бумаг дополнительного выпуска, предусмотренных настоящим решением о дополнительном выпуске ценных бумаг, в письменной форме. Заключение соглашений о зачете денежных требований осуществляется по адресу: 420103, Республика Татарстан, </w:t>
      </w:r>
      <w:proofErr w:type="gramStart"/>
      <w:r w:rsidRPr="001A710F">
        <w:rPr>
          <w:rFonts w:ascii="Times New Roman" w:hAnsi="Times New Roman"/>
          <w:bCs/>
          <w:iCs/>
        </w:rPr>
        <w:t>г</w:t>
      </w:r>
      <w:proofErr w:type="gramEnd"/>
      <w:r w:rsidRPr="001A710F">
        <w:rPr>
          <w:rFonts w:ascii="Times New Roman" w:hAnsi="Times New Roman"/>
          <w:bCs/>
          <w:iCs/>
        </w:rPr>
        <w:t>. Казань, ул. Адоратского, 50.</w:t>
      </w:r>
    </w:p>
    <w:p w:rsidR="00681C61" w:rsidRPr="001A710F" w:rsidRDefault="00681C61" w:rsidP="00681C61">
      <w:pPr>
        <w:widowControl w:val="0"/>
        <w:autoSpaceDE w:val="0"/>
        <w:autoSpaceDN w:val="0"/>
        <w:adjustRightInd w:val="0"/>
        <w:spacing w:after="0" w:line="240" w:lineRule="auto"/>
        <w:ind w:firstLine="708"/>
        <w:jc w:val="both"/>
        <w:rPr>
          <w:rFonts w:ascii="Times New Roman" w:hAnsi="Times New Roman"/>
          <w:bCs/>
          <w:iCs/>
        </w:rPr>
      </w:pPr>
      <w:r w:rsidRPr="001A710F">
        <w:rPr>
          <w:rFonts w:ascii="Times New Roman" w:hAnsi="Times New Roman"/>
          <w:bCs/>
          <w:iCs/>
        </w:rPr>
        <w:t xml:space="preserve">Соглашение о зачете денежных требований к Эмитенту должно быть подписано Приобретателем дополнительных акций (или его уполномоченным представителем с приложением оригинала или удостоверенной нотариально копии надлежащим образом оформленной доверенности или иного документа, подтверждающего полномочия представителя) и содержать оттиск печати (для юридических лиц). Со стороны Эмитента соглашение о зачете денежных требований подписывается лицом, осуществляющим функции единоличного исполнительного органа, или иным лицом, действующим на основании доверенности, оформленной в соответствии с требованиями Гражданского кодекса Российской Федерации. </w:t>
      </w:r>
    </w:p>
    <w:p w:rsidR="00681C61" w:rsidRPr="001A710F" w:rsidRDefault="00681C61" w:rsidP="00681C61">
      <w:pPr>
        <w:widowControl w:val="0"/>
        <w:autoSpaceDE w:val="0"/>
        <w:autoSpaceDN w:val="0"/>
        <w:adjustRightInd w:val="0"/>
        <w:spacing w:after="0" w:line="240" w:lineRule="auto"/>
        <w:ind w:firstLine="708"/>
        <w:jc w:val="both"/>
        <w:rPr>
          <w:rFonts w:ascii="Times New Roman" w:hAnsi="Times New Roman"/>
          <w:bCs/>
          <w:iCs/>
        </w:rPr>
      </w:pPr>
      <w:r w:rsidRPr="001A710F">
        <w:rPr>
          <w:rFonts w:ascii="Times New Roman" w:hAnsi="Times New Roman"/>
          <w:bCs/>
          <w:iCs/>
        </w:rPr>
        <w:t>При этом датой оплаты размещаемых акций дополнительного выпуска считается дата заключения соглашения о прекращении обязательств путем зачета денежных требований.</w:t>
      </w:r>
    </w:p>
    <w:p w:rsidR="001A710F" w:rsidRPr="001A710F" w:rsidRDefault="001A710F" w:rsidP="001A710F">
      <w:pPr>
        <w:widowControl w:val="0"/>
        <w:autoSpaceDE w:val="0"/>
        <w:autoSpaceDN w:val="0"/>
        <w:adjustRightInd w:val="0"/>
        <w:spacing w:before="120" w:after="120" w:line="240" w:lineRule="auto"/>
        <w:ind w:firstLine="708"/>
        <w:jc w:val="both"/>
        <w:rPr>
          <w:rFonts w:ascii="Times New Roman" w:hAnsi="Times New Roman"/>
          <w:bCs/>
          <w:iCs/>
        </w:rPr>
      </w:pPr>
      <w:r w:rsidRPr="001A710F">
        <w:rPr>
          <w:rFonts w:ascii="Times New Roman" w:hAnsi="Times New Roman"/>
          <w:bCs/>
          <w:iCs/>
        </w:rPr>
        <w:t>Наличная форма расчетов не предусмотрена.</w:t>
      </w:r>
    </w:p>
    <w:p w:rsidR="001A710F" w:rsidRPr="001A710F" w:rsidRDefault="001A710F" w:rsidP="001A710F">
      <w:pPr>
        <w:widowControl w:val="0"/>
        <w:autoSpaceDE w:val="0"/>
        <w:autoSpaceDN w:val="0"/>
        <w:adjustRightInd w:val="0"/>
        <w:spacing w:before="20" w:after="0" w:line="240" w:lineRule="auto"/>
        <w:ind w:firstLine="708"/>
        <w:jc w:val="both"/>
        <w:rPr>
          <w:rFonts w:ascii="Times New Roman" w:hAnsi="Times New Roman"/>
        </w:rPr>
      </w:pPr>
      <w:r w:rsidRPr="001A710F">
        <w:rPr>
          <w:rFonts w:ascii="Times New Roman" w:hAnsi="Times New Roman"/>
          <w:bCs/>
          <w:iCs/>
        </w:rPr>
        <w:t>Предусмотрена безналичная форма расчетов.</w:t>
      </w:r>
    </w:p>
    <w:p w:rsidR="001A710F" w:rsidRPr="001A710F" w:rsidRDefault="001A710F" w:rsidP="001A710F">
      <w:pPr>
        <w:widowControl w:val="0"/>
        <w:autoSpaceDE w:val="0"/>
        <w:autoSpaceDN w:val="0"/>
        <w:adjustRightInd w:val="0"/>
        <w:spacing w:before="20" w:after="0" w:line="240" w:lineRule="auto"/>
        <w:ind w:firstLine="708"/>
        <w:jc w:val="both"/>
        <w:rPr>
          <w:rFonts w:ascii="Times New Roman" w:hAnsi="Times New Roman"/>
          <w:bCs/>
          <w:iCs/>
        </w:rPr>
      </w:pPr>
      <w:r w:rsidRPr="001A710F">
        <w:rPr>
          <w:rFonts w:ascii="Times New Roman" w:hAnsi="Times New Roman"/>
        </w:rPr>
        <w:t xml:space="preserve">Форма безналичных расчетов: </w:t>
      </w:r>
      <w:r w:rsidRPr="001A710F">
        <w:rPr>
          <w:rFonts w:ascii="Times New Roman" w:hAnsi="Times New Roman"/>
          <w:bCs/>
          <w:iCs/>
        </w:rPr>
        <w:t>расчеты платежными поручениями.</w:t>
      </w:r>
    </w:p>
    <w:p w:rsidR="00681C61" w:rsidRPr="001A710F" w:rsidRDefault="00681C61" w:rsidP="001A710F">
      <w:pPr>
        <w:widowControl w:val="0"/>
        <w:autoSpaceDE w:val="0"/>
        <w:autoSpaceDN w:val="0"/>
        <w:adjustRightInd w:val="0"/>
        <w:spacing w:before="120" w:after="0" w:line="240" w:lineRule="auto"/>
        <w:ind w:firstLine="708"/>
        <w:jc w:val="both"/>
        <w:rPr>
          <w:rFonts w:ascii="Times New Roman" w:hAnsi="Times New Roman"/>
          <w:b/>
          <w:bCs/>
          <w:iCs/>
        </w:rPr>
      </w:pPr>
      <w:r w:rsidRPr="001A710F">
        <w:rPr>
          <w:rFonts w:ascii="Times New Roman" w:hAnsi="Times New Roman"/>
          <w:b/>
          <w:bCs/>
          <w:iCs/>
        </w:rPr>
        <w:t>Сведения о кредитных организациях:</w:t>
      </w:r>
    </w:p>
    <w:p w:rsidR="00681C61" w:rsidRPr="001A710F" w:rsidRDefault="00681C61" w:rsidP="00681C61">
      <w:pPr>
        <w:widowControl w:val="0"/>
        <w:autoSpaceDE w:val="0"/>
        <w:autoSpaceDN w:val="0"/>
        <w:adjustRightInd w:val="0"/>
        <w:spacing w:before="20" w:after="0" w:line="240" w:lineRule="auto"/>
        <w:ind w:firstLine="708"/>
        <w:jc w:val="both"/>
        <w:rPr>
          <w:rFonts w:ascii="Times New Roman" w:hAnsi="Times New Roman"/>
          <w:bCs/>
          <w:iCs/>
        </w:rPr>
      </w:pPr>
      <w:r w:rsidRPr="001A710F">
        <w:rPr>
          <w:rFonts w:ascii="Times New Roman" w:hAnsi="Times New Roman"/>
          <w:bCs/>
          <w:iCs/>
        </w:rPr>
        <w:t>Полное фирменное наименование:</w:t>
      </w:r>
      <w:r w:rsidRPr="001A710F">
        <w:t xml:space="preserve"> </w:t>
      </w:r>
      <w:r w:rsidRPr="001A710F">
        <w:rPr>
          <w:rFonts w:ascii="Times New Roman" w:hAnsi="Times New Roman"/>
          <w:bCs/>
          <w:iCs/>
        </w:rPr>
        <w:t>Публичное акционерное общество «Сбербанк России» (</w:t>
      </w:r>
      <w:r w:rsidRPr="001A710F">
        <w:rPr>
          <w:rFonts w:ascii="Times New Roman" w:eastAsia="SimSun" w:hAnsi="Times New Roman"/>
        </w:rPr>
        <w:t>Отделение «Банк Татарстан» № 8610  ПАО Сбербанк)</w:t>
      </w:r>
    </w:p>
    <w:p w:rsidR="00681C61" w:rsidRPr="001A710F" w:rsidRDefault="00681C61" w:rsidP="00681C61">
      <w:pPr>
        <w:widowControl w:val="0"/>
        <w:autoSpaceDE w:val="0"/>
        <w:autoSpaceDN w:val="0"/>
        <w:adjustRightInd w:val="0"/>
        <w:spacing w:before="20" w:after="0" w:line="240" w:lineRule="auto"/>
        <w:ind w:firstLine="708"/>
        <w:jc w:val="both"/>
        <w:rPr>
          <w:rFonts w:ascii="Times New Roman" w:hAnsi="Times New Roman"/>
          <w:bCs/>
          <w:iCs/>
        </w:rPr>
      </w:pPr>
      <w:r w:rsidRPr="001A710F">
        <w:rPr>
          <w:rFonts w:ascii="Times New Roman" w:hAnsi="Times New Roman"/>
          <w:bCs/>
          <w:iCs/>
        </w:rPr>
        <w:t>Сокращенное фирменное наименование: ПАО Сбербанк (</w:t>
      </w:r>
      <w:r w:rsidRPr="001A710F">
        <w:rPr>
          <w:rFonts w:ascii="Times New Roman" w:eastAsia="SimSun" w:hAnsi="Times New Roman"/>
        </w:rPr>
        <w:t>Отделение «Банк Татарстан»                 № 8610  ПАО Сбербанк)</w:t>
      </w:r>
    </w:p>
    <w:p w:rsidR="00681C61" w:rsidRPr="001A710F" w:rsidRDefault="00681C61" w:rsidP="00681C61">
      <w:pPr>
        <w:widowControl w:val="0"/>
        <w:autoSpaceDE w:val="0"/>
        <w:autoSpaceDN w:val="0"/>
        <w:adjustRightInd w:val="0"/>
        <w:spacing w:before="20" w:after="0" w:line="240" w:lineRule="auto"/>
        <w:ind w:firstLine="708"/>
        <w:jc w:val="both"/>
        <w:rPr>
          <w:rFonts w:ascii="Times New Roman" w:hAnsi="Times New Roman"/>
          <w:bCs/>
          <w:iCs/>
        </w:rPr>
      </w:pPr>
      <w:r w:rsidRPr="001A710F">
        <w:rPr>
          <w:rFonts w:ascii="Times New Roman" w:hAnsi="Times New Roman"/>
          <w:bCs/>
          <w:iCs/>
        </w:rPr>
        <w:t xml:space="preserve">Место нахождения: </w:t>
      </w:r>
      <w:proofErr w:type="gramStart"/>
      <w:r w:rsidRPr="001A710F">
        <w:rPr>
          <w:rFonts w:ascii="Times New Roman" w:hAnsi="Times New Roman"/>
          <w:bCs/>
          <w:iCs/>
        </w:rPr>
        <w:t>Россия, г. Москва, 117997, ул. Вавилова, д. 19 (</w:t>
      </w:r>
      <w:r w:rsidRPr="001A710F">
        <w:rPr>
          <w:rFonts w:ascii="Times New Roman" w:eastAsia="SimSun" w:hAnsi="Times New Roman"/>
        </w:rPr>
        <w:t>420012, г. Казань,                  ул. Бутлерова, 44)</w:t>
      </w:r>
      <w:proofErr w:type="gramEnd"/>
    </w:p>
    <w:p w:rsidR="00681C61" w:rsidRPr="001A710F" w:rsidRDefault="00681C61" w:rsidP="00681C61">
      <w:pPr>
        <w:widowControl w:val="0"/>
        <w:autoSpaceDE w:val="0"/>
        <w:autoSpaceDN w:val="0"/>
        <w:adjustRightInd w:val="0"/>
        <w:spacing w:before="20" w:after="0" w:line="240" w:lineRule="auto"/>
        <w:ind w:firstLine="708"/>
        <w:jc w:val="both"/>
        <w:rPr>
          <w:rFonts w:ascii="Times New Roman" w:hAnsi="Times New Roman"/>
          <w:bCs/>
          <w:iCs/>
        </w:rPr>
      </w:pPr>
      <w:r w:rsidRPr="001A710F">
        <w:rPr>
          <w:rFonts w:ascii="Times New Roman" w:hAnsi="Times New Roman"/>
          <w:bCs/>
          <w:iCs/>
        </w:rPr>
        <w:t xml:space="preserve">Банковские реквизиты счетов, на которые должны перечисляться денежные средства, поступающие в оплату ценных бумаг: </w:t>
      </w:r>
      <w:proofErr w:type="spellStart"/>
      <w:proofErr w:type="gramStart"/>
      <w:r w:rsidRPr="001A710F">
        <w:rPr>
          <w:rFonts w:ascii="Times New Roman" w:hAnsi="Times New Roman"/>
          <w:bCs/>
          <w:iCs/>
        </w:rPr>
        <w:t>р</w:t>
      </w:r>
      <w:proofErr w:type="spellEnd"/>
      <w:proofErr w:type="gramEnd"/>
      <w:r w:rsidRPr="001A710F">
        <w:rPr>
          <w:rFonts w:ascii="Times New Roman" w:hAnsi="Times New Roman"/>
          <w:bCs/>
          <w:iCs/>
        </w:rPr>
        <w:t xml:space="preserve">/с </w:t>
      </w:r>
      <w:r w:rsidRPr="001A710F">
        <w:rPr>
          <w:rFonts w:ascii="Times New Roman" w:eastAsia="SimSun" w:hAnsi="Times New Roman"/>
        </w:rPr>
        <w:t>40702810162260100070</w:t>
      </w:r>
      <w:r w:rsidRPr="001A710F">
        <w:rPr>
          <w:rFonts w:ascii="Times New Roman" w:hAnsi="Times New Roman"/>
          <w:bCs/>
          <w:iCs/>
        </w:rPr>
        <w:t xml:space="preserve">, к/с </w:t>
      </w:r>
      <w:r w:rsidRPr="001A710F">
        <w:rPr>
          <w:rFonts w:ascii="Times New Roman" w:eastAsia="SimSun" w:hAnsi="Times New Roman"/>
        </w:rPr>
        <w:t>30101810600000000603</w:t>
      </w:r>
      <w:r w:rsidRPr="001A710F">
        <w:rPr>
          <w:rFonts w:ascii="Times New Roman" w:hAnsi="Times New Roman"/>
          <w:bCs/>
          <w:iCs/>
        </w:rPr>
        <w:t xml:space="preserve">, БИК </w:t>
      </w:r>
      <w:r w:rsidRPr="001A710F">
        <w:rPr>
          <w:rFonts w:ascii="Times New Roman" w:eastAsia="SimSun" w:hAnsi="Times New Roman"/>
        </w:rPr>
        <w:t>049205603</w:t>
      </w:r>
    </w:p>
    <w:p w:rsidR="00681C61" w:rsidRPr="001A710F" w:rsidRDefault="00681C61" w:rsidP="00681C61">
      <w:pPr>
        <w:widowControl w:val="0"/>
        <w:autoSpaceDE w:val="0"/>
        <w:autoSpaceDN w:val="0"/>
        <w:adjustRightInd w:val="0"/>
        <w:spacing w:after="0" w:line="240" w:lineRule="auto"/>
        <w:ind w:firstLine="708"/>
        <w:jc w:val="both"/>
        <w:rPr>
          <w:rFonts w:ascii="Times New Roman" w:hAnsi="Times New Roman"/>
          <w:bCs/>
          <w:iCs/>
        </w:rPr>
      </w:pPr>
      <w:r w:rsidRPr="001A710F">
        <w:rPr>
          <w:rFonts w:ascii="Times New Roman" w:hAnsi="Times New Roman"/>
          <w:bCs/>
          <w:iCs/>
        </w:rPr>
        <w:t xml:space="preserve">Полное наименование получателя платежа: </w:t>
      </w:r>
      <w:r w:rsidRPr="001A710F">
        <w:rPr>
          <w:rFonts w:ascii="Times New Roman" w:hAnsi="Times New Roman"/>
        </w:rPr>
        <w:t>Акционерное общество «</w:t>
      </w:r>
      <w:proofErr w:type="spellStart"/>
      <w:r w:rsidRPr="001A710F">
        <w:rPr>
          <w:rFonts w:ascii="Times New Roman" w:hAnsi="Times New Roman"/>
        </w:rPr>
        <w:t>Булочно</w:t>
      </w:r>
      <w:proofErr w:type="spellEnd"/>
      <w:r w:rsidRPr="001A710F">
        <w:rPr>
          <w:rFonts w:ascii="Times New Roman" w:hAnsi="Times New Roman"/>
        </w:rPr>
        <w:t xml:space="preserve"> - кондитерский комбинат» (ИНН </w:t>
      </w:r>
      <w:r w:rsidRPr="001A710F">
        <w:rPr>
          <w:rFonts w:ascii="Times New Roman" w:hAnsi="Times New Roman"/>
          <w:bCs/>
          <w:iCs/>
        </w:rPr>
        <w:t>1657005938).</w:t>
      </w:r>
    </w:p>
    <w:p w:rsidR="00681C61" w:rsidRPr="001A710F" w:rsidRDefault="00681C61" w:rsidP="00681C61">
      <w:pPr>
        <w:widowControl w:val="0"/>
        <w:autoSpaceDE w:val="0"/>
        <w:autoSpaceDN w:val="0"/>
        <w:adjustRightInd w:val="0"/>
        <w:spacing w:after="0" w:line="240" w:lineRule="auto"/>
        <w:jc w:val="both"/>
        <w:rPr>
          <w:rFonts w:ascii="Times New Roman" w:hAnsi="Times New Roman"/>
          <w:bCs/>
          <w:iCs/>
        </w:rPr>
      </w:pPr>
    </w:p>
    <w:p w:rsidR="00681C61" w:rsidRPr="001A710F" w:rsidRDefault="00681C61" w:rsidP="00681C61">
      <w:pPr>
        <w:widowControl w:val="0"/>
        <w:autoSpaceDE w:val="0"/>
        <w:autoSpaceDN w:val="0"/>
        <w:adjustRightInd w:val="0"/>
        <w:spacing w:before="20" w:after="0" w:line="240" w:lineRule="auto"/>
        <w:ind w:firstLine="708"/>
        <w:jc w:val="both"/>
        <w:rPr>
          <w:rFonts w:ascii="Times New Roman" w:hAnsi="Times New Roman"/>
          <w:bCs/>
          <w:iCs/>
        </w:rPr>
      </w:pPr>
      <w:r w:rsidRPr="001A710F">
        <w:rPr>
          <w:rFonts w:ascii="Times New Roman" w:hAnsi="Times New Roman"/>
          <w:bCs/>
          <w:iCs/>
        </w:rPr>
        <w:t>Не денежная форма оплаты не предусмотрена.</w:t>
      </w:r>
    </w:p>
    <w:p w:rsidR="00681C61" w:rsidRPr="001A710F" w:rsidRDefault="00681C61" w:rsidP="00681C61">
      <w:pPr>
        <w:widowControl w:val="0"/>
        <w:autoSpaceDE w:val="0"/>
        <w:autoSpaceDN w:val="0"/>
        <w:adjustRightInd w:val="0"/>
        <w:spacing w:before="20" w:after="0" w:line="240" w:lineRule="auto"/>
        <w:ind w:firstLine="708"/>
        <w:jc w:val="both"/>
        <w:rPr>
          <w:rFonts w:ascii="Times New Roman" w:hAnsi="Times New Roman"/>
          <w:bCs/>
          <w:iCs/>
        </w:rPr>
      </w:pPr>
    </w:p>
    <w:p w:rsidR="00FC2ECC" w:rsidRPr="001A710F" w:rsidRDefault="00FC2ECC" w:rsidP="00FC2ECC">
      <w:pPr>
        <w:spacing w:after="0"/>
        <w:jc w:val="both"/>
        <w:rPr>
          <w:rFonts w:ascii="Times New Roman" w:hAnsi="Times New Roman"/>
          <w:bCs/>
          <w:iCs/>
        </w:rPr>
      </w:pPr>
    </w:p>
    <w:p w:rsidR="00FC2ECC" w:rsidRPr="001A710F" w:rsidRDefault="00FC2ECC" w:rsidP="00FC2ECC">
      <w:pPr>
        <w:jc w:val="center"/>
      </w:pPr>
    </w:p>
    <w:sectPr w:rsidR="00FC2ECC" w:rsidRPr="001A710F" w:rsidSect="001A710F">
      <w:pgSz w:w="11906" w:h="16838"/>
      <w:pgMar w:top="851"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FC2ECC"/>
    <w:rsid w:val="001A710F"/>
    <w:rsid w:val="00276033"/>
    <w:rsid w:val="004D65E4"/>
    <w:rsid w:val="00506E95"/>
    <w:rsid w:val="00681C61"/>
    <w:rsid w:val="008D2183"/>
    <w:rsid w:val="009A6D84"/>
    <w:rsid w:val="00CB0154"/>
    <w:rsid w:val="00F565FB"/>
    <w:rsid w:val="00FC2E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5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2447</Words>
  <Characters>13948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cp:lastPrinted>2018-01-09T19:51:00Z</cp:lastPrinted>
  <dcterms:created xsi:type="dcterms:W3CDTF">2018-01-08T14:54:00Z</dcterms:created>
  <dcterms:modified xsi:type="dcterms:W3CDTF">2018-01-09T20:11:00Z</dcterms:modified>
</cp:coreProperties>
</file>