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10" w:rsidRPr="00805A04" w:rsidRDefault="00ED6C98" w:rsidP="00805A04">
      <w:pPr>
        <w:pStyle w:val="a6"/>
        <w:spacing w:line="238" w:lineRule="auto"/>
        <w:ind w:firstLine="567"/>
      </w:pPr>
      <w:r>
        <w:t>Отчет об итогах голосования</w:t>
      </w:r>
    </w:p>
    <w:p w:rsidR="00DA7410" w:rsidRPr="00805A04" w:rsidRDefault="00DA7410" w:rsidP="00805A04">
      <w:pPr>
        <w:spacing w:line="238" w:lineRule="auto"/>
        <w:ind w:firstLine="567"/>
        <w:jc w:val="center"/>
        <w:rPr>
          <w:b/>
          <w:bCs/>
        </w:rPr>
      </w:pPr>
      <w:r w:rsidRPr="00805A04">
        <w:rPr>
          <w:b/>
          <w:bCs/>
        </w:rPr>
        <w:t>годового общего собрания акционеров</w:t>
      </w:r>
    </w:p>
    <w:p w:rsidR="00DA7410" w:rsidRPr="00805A04" w:rsidRDefault="000163AB" w:rsidP="00805A04">
      <w:pPr>
        <w:spacing w:line="238" w:lineRule="auto"/>
        <w:ind w:firstLine="567"/>
        <w:jc w:val="center"/>
        <w:rPr>
          <w:b/>
          <w:bCs/>
        </w:rPr>
      </w:pPr>
      <w:r>
        <w:rPr>
          <w:b/>
          <w:bCs/>
        </w:rPr>
        <w:t>Публичного</w:t>
      </w:r>
      <w:r w:rsidR="00DA7410" w:rsidRPr="00805A04">
        <w:rPr>
          <w:b/>
          <w:bCs/>
        </w:rPr>
        <w:t xml:space="preserve"> акционерного общества</w:t>
      </w:r>
      <w:r w:rsidR="007017DE" w:rsidRPr="00805A04">
        <w:rPr>
          <w:b/>
          <w:bCs/>
        </w:rPr>
        <w:t xml:space="preserve"> </w:t>
      </w:r>
      <w:r w:rsidR="00DA7410" w:rsidRPr="00805A04">
        <w:rPr>
          <w:b/>
          <w:bCs/>
        </w:rPr>
        <w:t xml:space="preserve">«Камгэсэнергострой» </w:t>
      </w:r>
    </w:p>
    <w:p w:rsidR="00DA7410" w:rsidRPr="00805A04" w:rsidRDefault="00DA7410" w:rsidP="00805A04">
      <w:pPr>
        <w:spacing w:line="238" w:lineRule="auto"/>
        <w:ind w:firstLine="567"/>
        <w:jc w:val="center"/>
        <w:rPr>
          <w:b/>
          <w:bCs/>
        </w:rPr>
      </w:pPr>
    </w:p>
    <w:p w:rsidR="00636BF1" w:rsidRPr="00805A04" w:rsidRDefault="00636BF1" w:rsidP="00805A04">
      <w:r w:rsidRPr="00805A04">
        <w:rPr>
          <w:b/>
        </w:rPr>
        <w:t>Место нахождения общества:</w:t>
      </w:r>
      <w:r w:rsidRPr="00805A04">
        <w:t xml:space="preserve"> 423807, РТ, г. Набережные Челны, ул. Гидростроителей, д.17</w:t>
      </w:r>
    </w:p>
    <w:p w:rsidR="00636BF1" w:rsidRPr="00805A04" w:rsidRDefault="00636BF1" w:rsidP="00805A04">
      <w:r w:rsidRPr="00805A04">
        <w:rPr>
          <w:b/>
        </w:rPr>
        <w:t>Место проведения собрания:</w:t>
      </w:r>
      <w:r w:rsidRPr="00805A04">
        <w:t xml:space="preserve"> 423807, РТ, г. Набережные Челны, ул. Гидростроителей, д.17, конференц-зал</w:t>
      </w:r>
      <w:r w:rsidR="000163AB">
        <w:t xml:space="preserve"> в здании генеральной дирекции П</w:t>
      </w:r>
      <w:r w:rsidRPr="00805A04">
        <w:t>АО «Камгэсэнергострой»</w:t>
      </w:r>
    </w:p>
    <w:p w:rsidR="00636BF1" w:rsidRPr="00805A04" w:rsidRDefault="00636BF1" w:rsidP="00805A04">
      <w:pPr>
        <w:rPr>
          <w:b/>
        </w:rPr>
      </w:pPr>
      <w:r w:rsidRPr="00805A04">
        <w:rPr>
          <w:b/>
        </w:rPr>
        <w:t xml:space="preserve">Почтовый адрес для направления заполненных бюллетеней для голосования: </w:t>
      </w:r>
      <w:r w:rsidRPr="00805A04">
        <w:t xml:space="preserve">423807, </w:t>
      </w:r>
      <w:r w:rsidR="00FA1563" w:rsidRPr="00805A04">
        <w:t xml:space="preserve">      </w:t>
      </w:r>
      <w:r w:rsidRPr="00805A04">
        <w:t>Республика Татарстан, г. Набережные Челны, ул. Гидростроителей, д.17</w:t>
      </w:r>
    </w:p>
    <w:p w:rsidR="00636BF1" w:rsidRPr="00805A04" w:rsidRDefault="00636BF1" w:rsidP="00805A04">
      <w:pPr>
        <w:rPr>
          <w:b/>
        </w:rPr>
      </w:pPr>
      <w:r w:rsidRPr="00805A04">
        <w:rPr>
          <w:b/>
        </w:rPr>
        <w:t>Дата окончания приема бюллетеней для голосования:</w:t>
      </w:r>
      <w:r w:rsidRPr="00805A04">
        <w:t xml:space="preserve"> «</w:t>
      </w:r>
      <w:r w:rsidR="000163AB">
        <w:t>06</w:t>
      </w:r>
      <w:r w:rsidRPr="00805A04">
        <w:t>» июня 201</w:t>
      </w:r>
      <w:r w:rsidR="000163AB">
        <w:t>7</w:t>
      </w:r>
      <w:r w:rsidRPr="00805A04">
        <w:t xml:space="preserve"> года.</w:t>
      </w:r>
    </w:p>
    <w:p w:rsidR="00636BF1" w:rsidRPr="00805A04" w:rsidRDefault="00636BF1" w:rsidP="00805A04">
      <w:r w:rsidRPr="00805A04">
        <w:rPr>
          <w:b/>
        </w:rPr>
        <w:t>Дата и время проведения собрания:</w:t>
      </w:r>
      <w:r w:rsidRPr="00805A04">
        <w:t xml:space="preserve"> «</w:t>
      </w:r>
      <w:r w:rsidR="000163AB">
        <w:t>08</w:t>
      </w:r>
      <w:r w:rsidRPr="00805A04">
        <w:t>» июня 201</w:t>
      </w:r>
      <w:r w:rsidR="000163AB">
        <w:t>7</w:t>
      </w:r>
      <w:r w:rsidRPr="00805A04">
        <w:t xml:space="preserve"> года, 1</w:t>
      </w:r>
      <w:r w:rsidR="007F7379" w:rsidRPr="00805A04">
        <w:t>2</w:t>
      </w:r>
      <w:r w:rsidRPr="00805A04">
        <w:t xml:space="preserve"> часов 00 минут.</w:t>
      </w:r>
    </w:p>
    <w:p w:rsidR="00636BF1" w:rsidRPr="00805A04" w:rsidRDefault="00636BF1" w:rsidP="00805A04">
      <w:r w:rsidRPr="00805A04">
        <w:rPr>
          <w:b/>
        </w:rPr>
        <w:t>Вид собрания:</w:t>
      </w:r>
      <w:r w:rsidRPr="00805A04">
        <w:t xml:space="preserve"> годовое общее собрание акционеров</w:t>
      </w:r>
    </w:p>
    <w:p w:rsidR="00636BF1" w:rsidRPr="00805A04" w:rsidRDefault="00636BF1" w:rsidP="00226E2D">
      <w:pPr>
        <w:jc w:val="both"/>
      </w:pPr>
      <w:r w:rsidRPr="00805A04">
        <w:rPr>
          <w:b/>
        </w:rPr>
        <w:t>Форма проведения собрания:</w:t>
      </w:r>
      <w:r w:rsidRPr="00805A04">
        <w:t xml:space="preserve"> </w:t>
      </w:r>
      <w:r w:rsidR="00226E2D" w:rsidRPr="00226E2D">
        <w:t>собрание (совместное присутствие акционеров для обсуждения вопросов повестки дня и принятия решений по вопросам, поставленным на голосование, с предварительной рассылкой бюллетеней).</w:t>
      </w:r>
    </w:p>
    <w:p w:rsidR="00636BF1" w:rsidRPr="00805A04" w:rsidRDefault="00636BF1" w:rsidP="00805A04">
      <w:pPr>
        <w:pStyle w:val="21"/>
        <w:rPr>
          <w:b/>
          <w:color w:val="FF0000"/>
        </w:rPr>
      </w:pPr>
      <w:r w:rsidRPr="00805A04">
        <w:rPr>
          <w:b/>
        </w:rPr>
        <w:t xml:space="preserve">Дата составления списка лиц, имеющих право на участие в собрании: </w:t>
      </w:r>
      <w:r w:rsidRPr="00805A04">
        <w:t>«</w:t>
      </w:r>
      <w:r w:rsidR="000163AB">
        <w:t>1</w:t>
      </w:r>
      <w:r w:rsidR="007F7379" w:rsidRPr="00805A04">
        <w:t>5</w:t>
      </w:r>
      <w:r w:rsidRPr="00805A04">
        <w:t xml:space="preserve">» </w:t>
      </w:r>
      <w:r w:rsidR="000163AB">
        <w:t>мая</w:t>
      </w:r>
      <w:r w:rsidRPr="00805A04">
        <w:t xml:space="preserve"> 201</w:t>
      </w:r>
      <w:r w:rsidR="000163AB">
        <w:t>7</w:t>
      </w:r>
      <w:r w:rsidRPr="00805A04">
        <w:t xml:space="preserve"> года</w:t>
      </w:r>
      <w:r w:rsidRPr="00805A04">
        <w:rPr>
          <w:b/>
          <w:color w:val="FF0000"/>
        </w:rPr>
        <w:t xml:space="preserve"> </w:t>
      </w:r>
    </w:p>
    <w:p w:rsidR="00636BF1" w:rsidRPr="00805A04" w:rsidRDefault="00636BF1" w:rsidP="00805A04">
      <w:pPr>
        <w:pStyle w:val="21"/>
        <w:rPr>
          <w:b/>
        </w:rPr>
      </w:pPr>
      <w:r w:rsidRPr="00805A04">
        <w:rPr>
          <w:b/>
        </w:rPr>
        <w:t xml:space="preserve">Время начала регистрации лиц, имевших право на участие в собрании: </w:t>
      </w:r>
      <w:r w:rsidR="000163AB">
        <w:t>11</w:t>
      </w:r>
      <w:r w:rsidRPr="00805A04">
        <w:t xml:space="preserve"> часов 00 минут.</w:t>
      </w:r>
    </w:p>
    <w:p w:rsidR="00636BF1" w:rsidRPr="00805A04" w:rsidRDefault="00636BF1" w:rsidP="00805A04">
      <w:pPr>
        <w:pStyle w:val="21"/>
        <w:rPr>
          <w:b/>
        </w:rPr>
      </w:pPr>
      <w:r w:rsidRPr="00805A04">
        <w:rPr>
          <w:b/>
        </w:rPr>
        <w:t xml:space="preserve">Время открытия собрания: </w:t>
      </w:r>
      <w:r w:rsidRPr="00805A04">
        <w:t>1</w:t>
      </w:r>
      <w:r w:rsidR="007F7379" w:rsidRPr="00805A04">
        <w:t>2</w:t>
      </w:r>
      <w:r w:rsidRPr="00805A04">
        <w:t xml:space="preserve"> часов 00 минут</w:t>
      </w:r>
      <w:r w:rsidRPr="00805A04">
        <w:rPr>
          <w:b/>
        </w:rPr>
        <w:t>.</w:t>
      </w:r>
    </w:p>
    <w:p w:rsidR="00636BF1" w:rsidRPr="00805A04" w:rsidRDefault="00636BF1" w:rsidP="00805A04">
      <w:pPr>
        <w:pStyle w:val="21"/>
      </w:pPr>
      <w:r w:rsidRPr="00805A04">
        <w:rPr>
          <w:b/>
        </w:rPr>
        <w:t xml:space="preserve">Время завершения обсуждения последнего вопроса повестки дня, по которому имелся </w:t>
      </w:r>
      <w:r w:rsidR="00FA1563" w:rsidRPr="00805A04">
        <w:rPr>
          <w:b/>
        </w:rPr>
        <w:t xml:space="preserve">     </w:t>
      </w:r>
      <w:r w:rsidRPr="00805A04">
        <w:rPr>
          <w:b/>
        </w:rPr>
        <w:t xml:space="preserve">кворум: </w:t>
      </w:r>
      <w:r w:rsidR="00FA1563" w:rsidRPr="00805A04">
        <w:t>1</w:t>
      </w:r>
      <w:r w:rsidR="00F12DF4">
        <w:t>3</w:t>
      </w:r>
      <w:r w:rsidR="00FA1563" w:rsidRPr="00805A04">
        <w:t xml:space="preserve"> часов 30 минут.</w:t>
      </w:r>
    </w:p>
    <w:p w:rsidR="00636BF1" w:rsidRPr="00805A04" w:rsidRDefault="00636BF1" w:rsidP="00805A04">
      <w:pPr>
        <w:pStyle w:val="21"/>
      </w:pPr>
      <w:r w:rsidRPr="00805A04">
        <w:rPr>
          <w:b/>
        </w:rPr>
        <w:t xml:space="preserve">Время окончания регистрации лиц, имевших право на участие в собрании: </w:t>
      </w:r>
      <w:r w:rsidR="00FA1563" w:rsidRPr="00805A04">
        <w:t>1</w:t>
      </w:r>
      <w:r w:rsidR="00F12DF4">
        <w:t>3</w:t>
      </w:r>
      <w:r w:rsidR="00FA1563" w:rsidRPr="00805A04">
        <w:t xml:space="preserve"> часов               30 минут.</w:t>
      </w:r>
    </w:p>
    <w:p w:rsidR="00FA1563" w:rsidRPr="00805A04" w:rsidRDefault="00636BF1" w:rsidP="00805A04">
      <w:pPr>
        <w:pStyle w:val="21"/>
        <w:outlineLvl w:val="0"/>
      </w:pPr>
      <w:r w:rsidRPr="00805A04">
        <w:rPr>
          <w:b/>
        </w:rPr>
        <w:t xml:space="preserve">Время начала подсчета голосов: </w:t>
      </w:r>
      <w:r w:rsidR="00FA1563" w:rsidRPr="00805A04">
        <w:t>1</w:t>
      </w:r>
      <w:r w:rsidR="00F12DF4">
        <w:t>3</w:t>
      </w:r>
      <w:r w:rsidR="00FA1563" w:rsidRPr="00805A04">
        <w:t xml:space="preserve"> часов 35 минут</w:t>
      </w:r>
    </w:p>
    <w:p w:rsidR="00636BF1" w:rsidRPr="00805A04" w:rsidRDefault="00636BF1" w:rsidP="00805A04">
      <w:pPr>
        <w:pStyle w:val="21"/>
        <w:outlineLvl w:val="0"/>
        <w:rPr>
          <w:b/>
        </w:rPr>
      </w:pPr>
      <w:r w:rsidRPr="00805A04">
        <w:rPr>
          <w:b/>
        </w:rPr>
        <w:t xml:space="preserve">Время закрытия собрания: </w:t>
      </w:r>
      <w:r w:rsidR="00FA1563" w:rsidRPr="00805A04">
        <w:t>1</w:t>
      </w:r>
      <w:r w:rsidR="00F12DF4">
        <w:t>4</w:t>
      </w:r>
      <w:r w:rsidR="00FA1563" w:rsidRPr="00805A04">
        <w:t xml:space="preserve"> часов </w:t>
      </w:r>
      <w:r w:rsidR="00F12DF4">
        <w:t>10</w:t>
      </w:r>
      <w:r w:rsidR="00FA1563" w:rsidRPr="00805A04">
        <w:t xml:space="preserve"> минут</w:t>
      </w:r>
      <w:r w:rsidRPr="00805A04">
        <w:t>.</w:t>
      </w:r>
    </w:p>
    <w:p w:rsidR="00636BF1" w:rsidRPr="00805A04" w:rsidRDefault="00636BF1" w:rsidP="00805A04">
      <w:pPr>
        <w:ind w:firstLine="567"/>
      </w:pPr>
    </w:p>
    <w:p w:rsidR="00226E2D" w:rsidRPr="00226E2D" w:rsidRDefault="00226E2D" w:rsidP="00226E2D">
      <w:pPr>
        <w:spacing w:line="238" w:lineRule="auto"/>
        <w:ind w:firstLine="567"/>
        <w:jc w:val="both"/>
        <w:rPr>
          <w:b/>
          <w:bCs/>
        </w:rPr>
      </w:pPr>
      <w:r w:rsidRPr="00226E2D">
        <w:rPr>
          <w:b/>
          <w:bCs/>
        </w:rPr>
        <w:t>Функции счетной комиссии на годовом общем собрании акционеров Публичного акционерного общества «Камгэсэнергострой» выполняет специализированный регистратор – Казанский филиал №2 Общества с ограниченной ответственностью «Евроазиатский Регистратор», место нахождения:420021,</w:t>
      </w:r>
      <w:r w:rsidR="00370C02">
        <w:rPr>
          <w:b/>
          <w:bCs/>
        </w:rPr>
        <w:t xml:space="preserve"> </w:t>
      </w:r>
      <w:r w:rsidRPr="00226E2D">
        <w:rPr>
          <w:b/>
          <w:bCs/>
        </w:rPr>
        <w:t>РТ,</w:t>
      </w:r>
      <w:r w:rsidR="00370C02">
        <w:rPr>
          <w:b/>
          <w:bCs/>
        </w:rPr>
        <w:t xml:space="preserve"> </w:t>
      </w:r>
      <w:proofErr w:type="spellStart"/>
      <w:r w:rsidRPr="00226E2D">
        <w:rPr>
          <w:b/>
          <w:bCs/>
        </w:rPr>
        <w:t>г</w:t>
      </w:r>
      <w:proofErr w:type="gramStart"/>
      <w:r w:rsidRPr="00226E2D">
        <w:rPr>
          <w:b/>
          <w:bCs/>
        </w:rPr>
        <w:t>.К</w:t>
      </w:r>
      <w:proofErr w:type="gramEnd"/>
      <w:r w:rsidRPr="00226E2D">
        <w:rPr>
          <w:b/>
          <w:bCs/>
        </w:rPr>
        <w:t>азань</w:t>
      </w:r>
      <w:proofErr w:type="spellEnd"/>
      <w:r w:rsidRPr="00226E2D">
        <w:rPr>
          <w:b/>
          <w:bCs/>
        </w:rPr>
        <w:t>, ул.</w:t>
      </w:r>
      <w:r w:rsidR="00370C02">
        <w:rPr>
          <w:b/>
          <w:bCs/>
        </w:rPr>
        <w:t xml:space="preserve"> </w:t>
      </w:r>
      <w:r w:rsidRPr="00226E2D">
        <w:rPr>
          <w:b/>
          <w:bCs/>
        </w:rPr>
        <w:t>Лево-</w:t>
      </w:r>
      <w:proofErr w:type="spellStart"/>
      <w:r w:rsidRPr="00226E2D">
        <w:rPr>
          <w:b/>
          <w:bCs/>
        </w:rPr>
        <w:t>Булачная</w:t>
      </w:r>
      <w:proofErr w:type="spellEnd"/>
      <w:r w:rsidRPr="00226E2D">
        <w:rPr>
          <w:b/>
          <w:bCs/>
        </w:rPr>
        <w:t>, 56.</w:t>
      </w:r>
    </w:p>
    <w:p w:rsidR="00575719" w:rsidRPr="00805A04" w:rsidRDefault="00575719" w:rsidP="00805A04">
      <w:pPr>
        <w:spacing w:line="238" w:lineRule="auto"/>
        <w:ind w:firstLine="567"/>
        <w:jc w:val="both"/>
      </w:pPr>
    </w:p>
    <w:p w:rsidR="00DA7410" w:rsidRPr="00805A04" w:rsidRDefault="00DA7410" w:rsidP="00805A04">
      <w:pPr>
        <w:pStyle w:val="21"/>
        <w:spacing w:line="238" w:lineRule="auto"/>
        <w:ind w:firstLine="567"/>
      </w:pPr>
      <w:r w:rsidRPr="00805A04">
        <w:rPr>
          <w:b/>
        </w:rPr>
        <w:t>Председатель собр</w:t>
      </w:r>
      <w:r w:rsidR="007017DE" w:rsidRPr="00805A04">
        <w:rPr>
          <w:b/>
        </w:rPr>
        <w:t>ания:</w:t>
      </w:r>
      <w:r w:rsidRPr="00805A04">
        <w:t xml:space="preserve"> </w:t>
      </w:r>
      <w:proofErr w:type="spellStart"/>
      <w:r w:rsidR="0024144C" w:rsidRPr="00805A04">
        <w:t>Аляшев</w:t>
      </w:r>
      <w:proofErr w:type="spellEnd"/>
      <w:r w:rsidR="0024144C" w:rsidRPr="00805A04">
        <w:t xml:space="preserve"> Юрий Леонидович - член Совета директоров </w:t>
      </w:r>
      <w:r w:rsidR="0024144C">
        <w:t xml:space="preserve">                     П</w:t>
      </w:r>
      <w:r w:rsidR="0024144C" w:rsidRPr="00805A04">
        <w:t>АО «Камгэсэнергострой», заместитель министра строительства, архитектуры и жилищно-коммунального хозяйства Республики</w:t>
      </w:r>
      <w:r w:rsidR="0024144C">
        <w:t xml:space="preserve"> </w:t>
      </w:r>
      <w:r w:rsidR="0024144C" w:rsidRPr="00805A04">
        <w:t>Татарстан</w:t>
      </w:r>
      <w:r w:rsidR="00636BF1" w:rsidRPr="00805A04">
        <w:t>.</w:t>
      </w:r>
    </w:p>
    <w:p w:rsidR="00636BF1" w:rsidRPr="00805A04" w:rsidRDefault="00DA7410" w:rsidP="00805A04">
      <w:pPr>
        <w:tabs>
          <w:tab w:val="num" w:pos="0"/>
        </w:tabs>
        <w:ind w:firstLine="567"/>
        <w:jc w:val="both"/>
      </w:pPr>
      <w:r w:rsidRPr="00805A04">
        <w:rPr>
          <w:b/>
        </w:rPr>
        <w:t>Секретарь собрания</w:t>
      </w:r>
      <w:r w:rsidR="007017DE" w:rsidRPr="00805A04">
        <w:t>:</w:t>
      </w:r>
      <w:r w:rsidRPr="00805A04">
        <w:t xml:space="preserve"> </w:t>
      </w:r>
      <w:proofErr w:type="spellStart"/>
      <w:r w:rsidR="00636BF1" w:rsidRPr="00805A04">
        <w:t>Зияев</w:t>
      </w:r>
      <w:proofErr w:type="spellEnd"/>
      <w:r w:rsidR="00636BF1" w:rsidRPr="00805A04">
        <w:t xml:space="preserve"> Эдуард </w:t>
      </w:r>
      <w:proofErr w:type="spellStart"/>
      <w:r w:rsidR="00636BF1" w:rsidRPr="00805A04">
        <w:t>Индусович</w:t>
      </w:r>
      <w:proofErr w:type="spellEnd"/>
      <w:r w:rsidRPr="00805A04">
        <w:t xml:space="preserve"> – </w:t>
      </w:r>
      <w:r w:rsidR="001159E5" w:rsidRPr="00805A04">
        <w:t>директор</w:t>
      </w:r>
      <w:r w:rsidR="00636BF1" w:rsidRPr="00805A04">
        <w:t xml:space="preserve"> департамента корпоративного управления АО «Холдинговая компания «Ак Барс».</w:t>
      </w:r>
    </w:p>
    <w:p w:rsidR="00636BF1" w:rsidRPr="00805A04" w:rsidRDefault="00636BF1" w:rsidP="00805A04">
      <w:pPr>
        <w:pStyle w:val="21"/>
        <w:spacing w:line="238" w:lineRule="auto"/>
        <w:ind w:firstLine="567"/>
        <w:rPr>
          <w:b/>
        </w:rPr>
      </w:pPr>
    </w:p>
    <w:p w:rsidR="00302E6F" w:rsidRPr="00805A04" w:rsidRDefault="00302E6F" w:rsidP="00805A04">
      <w:pPr>
        <w:pStyle w:val="21"/>
        <w:spacing w:line="238" w:lineRule="auto"/>
        <w:ind w:firstLine="567"/>
        <w:rPr>
          <w:b/>
        </w:rPr>
      </w:pPr>
      <w:r w:rsidRPr="00805A04">
        <w:rPr>
          <w:b/>
        </w:rPr>
        <w:t>Члены президиума:</w:t>
      </w:r>
    </w:p>
    <w:p w:rsidR="00E67F04" w:rsidRPr="00805A04" w:rsidRDefault="00E67F04" w:rsidP="00D0120B">
      <w:pPr>
        <w:pStyle w:val="21"/>
        <w:numPr>
          <w:ilvl w:val="0"/>
          <w:numId w:val="12"/>
        </w:numPr>
        <w:tabs>
          <w:tab w:val="left" w:pos="0"/>
          <w:tab w:val="left" w:pos="284"/>
          <w:tab w:val="left" w:pos="851"/>
        </w:tabs>
        <w:spacing w:line="238" w:lineRule="auto"/>
        <w:ind w:left="0" w:firstLine="567"/>
      </w:pPr>
      <w:proofErr w:type="spellStart"/>
      <w:r w:rsidRPr="00805A04">
        <w:t>Аляшев</w:t>
      </w:r>
      <w:proofErr w:type="spellEnd"/>
      <w:r w:rsidRPr="00805A04">
        <w:t xml:space="preserve"> Юрий Леонидович</w:t>
      </w:r>
      <w:r w:rsidR="005A588C" w:rsidRPr="00805A04">
        <w:t xml:space="preserve"> - член Совета директоров </w:t>
      </w:r>
      <w:r w:rsidR="00507D41">
        <w:t>П</w:t>
      </w:r>
      <w:r w:rsidR="005A588C" w:rsidRPr="00805A04">
        <w:t>АО «Камгэсэнергострой», заместитель министра строительства, архитектуры и жилищно-коммунального хозяйства Республики Татарстан;</w:t>
      </w:r>
    </w:p>
    <w:p w:rsidR="00341F72" w:rsidRPr="00805A04" w:rsidRDefault="009C2486" w:rsidP="00D0120B">
      <w:pPr>
        <w:pStyle w:val="21"/>
        <w:numPr>
          <w:ilvl w:val="0"/>
          <w:numId w:val="12"/>
        </w:numPr>
        <w:tabs>
          <w:tab w:val="left" w:pos="0"/>
          <w:tab w:val="left" w:pos="284"/>
          <w:tab w:val="left" w:pos="851"/>
        </w:tabs>
        <w:spacing w:line="238" w:lineRule="auto"/>
        <w:ind w:left="0" w:firstLine="567"/>
      </w:pPr>
      <w:proofErr w:type="spellStart"/>
      <w:r>
        <w:t>Шагиахметов</w:t>
      </w:r>
      <w:proofErr w:type="spellEnd"/>
      <w:r>
        <w:t xml:space="preserve"> Ильшат </w:t>
      </w:r>
      <w:proofErr w:type="spellStart"/>
      <w:r>
        <w:t>Ильгизович</w:t>
      </w:r>
      <w:proofErr w:type="spellEnd"/>
      <w:r>
        <w:t xml:space="preserve"> – член Совета директоров ПАО «Камгэсэнергострой»,              </w:t>
      </w:r>
      <w:r w:rsidRPr="009C2486">
        <w:t>Исполнительный директор</w:t>
      </w:r>
      <w:r>
        <w:t xml:space="preserve"> </w:t>
      </w:r>
      <w:r w:rsidRPr="009C2486">
        <w:t>АО Холдинговая компания «Ак Барс»</w:t>
      </w:r>
      <w:r w:rsidR="00E532BE">
        <w:t>;</w:t>
      </w:r>
    </w:p>
    <w:p w:rsidR="00E67F04" w:rsidRPr="00805A04" w:rsidRDefault="00E67F04" w:rsidP="00D0120B">
      <w:pPr>
        <w:pStyle w:val="21"/>
        <w:numPr>
          <w:ilvl w:val="0"/>
          <w:numId w:val="12"/>
        </w:numPr>
        <w:tabs>
          <w:tab w:val="left" w:pos="0"/>
          <w:tab w:val="left" w:pos="284"/>
          <w:tab w:val="left" w:pos="851"/>
        </w:tabs>
        <w:spacing w:line="238" w:lineRule="auto"/>
        <w:ind w:left="0" w:firstLine="567"/>
      </w:pPr>
      <w:r w:rsidRPr="00805A04">
        <w:t xml:space="preserve">Шагитов Ильдар Назифович – </w:t>
      </w:r>
      <w:r w:rsidR="0046272F" w:rsidRPr="00805A04">
        <w:t>Г</w:t>
      </w:r>
      <w:r w:rsidRPr="00805A04">
        <w:t xml:space="preserve">енеральный директор </w:t>
      </w:r>
      <w:r w:rsidR="00507D41">
        <w:t>П</w:t>
      </w:r>
      <w:r w:rsidRPr="00805A04">
        <w:t xml:space="preserve">АО «Камгэсэнергострой», член   Совета директоров </w:t>
      </w:r>
      <w:r w:rsidR="001B7F57">
        <w:t>П</w:t>
      </w:r>
      <w:r w:rsidRPr="00805A04">
        <w:t>АО «Камгэсэнергострой»</w:t>
      </w:r>
      <w:r w:rsidR="00E532BE">
        <w:t>.</w:t>
      </w:r>
    </w:p>
    <w:p w:rsidR="00817692" w:rsidRPr="00805A04" w:rsidRDefault="00817692" w:rsidP="00805A04">
      <w:pPr>
        <w:ind w:firstLine="567"/>
        <w:jc w:val="both"/>
      </w:pPr>
    </w:p>
    <w:p w:rsidR="000A6ECE" w:rsidRPr="000A6ECE" w:rsidRDefault="000A6ECE" w:rsidP="000A6ECE">
      <w:pPr>
        <w:ind w:firstLine="567"/>
      </w:pPr>
      <w:r w:rsidRPr="000A6ECE">
        <w:rPr>
          <w:iCs/>
        </w:rPr>
        <w:t>Обществом</w:t>
      </w:r>
      <w:r w:rsidRPr="000A6ECE">
        <w:t xml:space="preserve"> выпущено и размещено:</w:t>
      </w:r>
    </w:p>
    <w:p w:rsidR="000A6ECE" w:rsidRPr="000A6ECE" w:rsidRDefault="000A6ECE" w:rsidP="000A6ECE">
      <w:pPr>
        <w:numPr>
          <w:ilvl w:val="0"/>
          <w:numId w:val="14"/>
        </w:numPr>
        <w:ind w:left="0" w:firstLine="567"/>
      </w:pPr>
      <w:r w:rsidRPr="000A6ECE">
        <w:t xml:space="preserve">обыкновенных акций </w:t>
      </w:r>
      <w:r>
        <w:t xml:space="preserve">         </w:t>
      </w:r>
      <w:r w:rsidRPr="000A6ECE">
        <w:t xml:space="preserve">- </w:t>
      </w:r>
      <w:bookmarkStart w:id="0" w:name="Эм_АО"/>
      <w:r w:rsidRPr="000A6ECE">
        <w:t>1 516 768</w:t>
      </w:r>
      <w:bookmarkEnd w:id="0"/>
    </w:p>
    <w:p w:rsidR="000A6ECE" w:rsidRPr="000A6ECE" w:rsidRDefault="000A6ECE" w:rsidP="000A6ECE">
      <w:pPr>
        <w:numPr>
          <w:ilvl w:val="0"/>
          <w:numId w:val="14"/>
        </w:numPr>
        <w:ind w:left="0" w:firstLine="567"/>
      </w:pPr>
      <w:r w:rsidRPr="000A6ECE">
        <w:t xml:space="preserve">привилегированных акций - </w:t>
      </w:r>
      <w:bookmarkStart w:id="1" w:name="Эм_АП"/>
      <w:r w:rsidRPr="000A6ECE">
        <w:t>181 873</w:t>
      </w:r>
      <w:bookmarkEnd w:id="1"/>
    </w:p>
    <w:p w:rsidR="008A79BC" w:rsidRPr="000A6ECE" w:rsidRDefault="008A79BC" w:rsidP="000A6ECE">
      <w:pPr>
        <w:tabs>
          <w:tab w:val="left" w:pos="540"/>
        </w:tabs>
        <w:ind w:firstLine="567"/>
        <w:jc w:val="both"/>
      </w:pPr>
      <w:r w:rsidRPr="000A6ECE">
        <w:t>В отношении общества действует специальное право «Золотая акция».</w:t>
      </w:r>
    </w:p>
    <w:p w:rsidR="000A6ECE" w:rsidRPr="000A6ECE" w:rsidRDefault="000A6ECE" w:rsidP="000A6ECE">
      <w:pPr>
        <w:spacing w:before="120"/>
        <w:ind w:firstLine="567"/>
        <w:jc w:val="both"/>
      </w:pPr>
      <w:proofErr w:type="gramStart"/>
      <w:r w:rsidRPr="000A6ECE">
        <w:t xml:space="preserve">В список лиц, имеющих право на участие в общем собрании по состоянию реестра акционеров на </w:t>
      </w:r>
      <w:bookmarkStart w:id="2" w:name="Соб_СписокДата"/>
      <w:r w:rsidRPr="000A6ECE">
        <w:rPr>
          <w:bCs/>
        </w:rPr>
        <w:t>15.05.2017</w:t>
      </w:r>
      <w:bookmarkEnd w:id="2"/>
      <w:r w:rsidRPr="000A6ECE">
        <w:rPr>
          <w:bCs/>
        </w:rPr>
        <w:t>,</w:t>
      </w:r>
      <w:r w:rsidRPr="000A6ECE">
        <w:t xml:space="preserve">  включено  </w:t>
      </w:r>
      <w:bookmarkStart w:id="3" w:name="Соб_ЗЛВсего"/>
      <w:r w:rsidRPr="000A6ECE">
        <w:t>11331</w:t>
      </w:r>
      <w:bookmarkEnd w:id="3"/>
      <w:r w:rsidRPr="000A6ECE">
        <w:t xml:space="preserve">  акционеров, обладающих в совокупности </w:t>
      </w:r>
      <w:bookmarkStart w:id="4" w:name="Соб_АкцВсего"/>
      <w:r w:rsidRPr="000A6ECE">
        <w:t>1 516 768</w:t>
      </w:r>
      <w:bookmarkEnd w:id="4"/>
      <w:r w:rsidRPr="000A6ECE">
        <w:t xml:space="preserve"> (</w:t>
      </w:r>
      <w:bookmarkStart w:id="5" w:name="Соб_АкцВсего_Пр"/>
      <w:r w:rsidRPr="000A6ECE">
        <w:t>Один миллион пятьсот шестнадцать тысяч семьсот шестьдесят восемь</w:t>
      </w:r>
      <w:bookmarkEnd w:id="5"/>
      <w:r w:rsidRPr="000A6ECE">
        <w:t xml:space="preserve">) акциями </w:t>
      </w:r>
      <w:r w:rsidRPr="000A6ECE">
        <w:rPr>
          <w:iCs/>
        </w:rPr>
        <w:t>Общества</w:t>
      </w:r>
      <w:r w:rsidRPr="000A6ECE">
        <w:t xml:space="preserve">, из них обыкновенных </w:t>
      </w:r>
      <w:bookmarkStart w:id="6" w:name="Соб_АкцВсегоАО"/>
      <w:r w:rsidRPr="000A6ECE">
        <w:t>1 516 768</w:t>
      </w:r>
      <w:bookmarkEnd w:id="6"/>
      <w:r w:rsidRPr="000A6ECE">
        <w:t xml:space="preserve">  (</w:t>
      </w:r>
      <w:bookmarkStart w:id="7" w:name="Соб_АкцВсегоАО_Пр"/>
      <w:r w:rsidRPr="000A6ECE">
        <w:t>Один миллион пятьсот шестнадцать тысяч семьсот шестьдесят восемь</w:t>
      </w:r>
      <w:bookmarkEnd w:id="7"/>
      <w:r w:rsidRPr="000A6ECE">
        <w:t xml:space="preserve">)  и привилегированных </w:t>
      </w:r>
      <w:bookmarkStart w:id="8" w:name="Соб_АкцВсегоАП"/>
      <w:r w:rsidRPr="000A6ECE">
        <w:t>0</w:t>
      </w:r>
      <w:bookmarkEnd w:id="8"/>
      <w:r w:rsidRPr="000A6ECE">
        <w:t xml:space="preserve"> (</w:t>
      </w:r>
      <w:bookmarkStart w:id="9" w:name="Соб_АкцВсегоАП_Пр"/>
      <w:r w:rsidRPr="000A6ECE">
        <w:t>Ноль</w:t>
      </w:r>
      <w:bookmarkEnd w:id="9"/>
      <w:r w:rsidRPr="000A6ECE">
        <w:t>) акций.</w:t>
      </w:r>
      <w:proofErr w:type="gramEnd"/>
    </w:p>
    <w:p w:rsidR="000A6ECE" w:rsidRPr="000A6ECE" w:rsidRDefault="000A6ECE" w:rsidP="000A6ECE">
      <w:pPr>
        <w:tabs>
          <w:tab w:val="left" w:pos="142"/>
          <w:tab w:val="left" w:pos="737"/>
        </w:tabs>
        <w:overflowPunct w:val="0"/>
        <w:autoSpaceDE w:val="0"/>
        <w:autoSpaceDN w:val="0"/>
        <w:adjustRightInd w:val="0"/>
        <w:ind w:right="43" w:firstLine="567"/>
        <w:jc w:val="both"/>
      </w:pPr>
    </w:p>
    <w:p w:rsidR="000A6ECE" w:rsidRPr="000A6ECE" w:rsidRDefault="000A6ECE" w:rsidP="000A6ECE">
      <w:pPr>
        <w:tabs>
          <w:tab w:val="left" w:pos="142"/>
          <w:tab w:val="left" w:pos="737"/>
        </w:tabs>
        <w:overflowPunct w:val="0"/>
        <w:autoSpaceDE w:val="0"/>
        <w:autoSpaceDN w:val="0"/>
        <w:adjustRightInd w:val="0"/>
        <w:ind w:right="43" w:firstLine="567"/>
        <w:jc w:val="both"/>
      </w:pPr>
      <w:r w:rsidRPr="000A6ECE">
        <w:t xml:space="preserve">К определению кворума приняты </w:t>
      </w:r>
      <w:bookmarkStart w:id="10" w:name="Соб_АкцКворум"/>
      <w:r w:rsidRPr="000A6ECE">
        <w:t>1 514 261</w:t>
      </w:r>
      <w:bookmarkEnd w:id="10"/>
      <w:r w:rsidRPr="000A6ECE">
        <w:t xml:space="preserve"> (</w:t>
      </w:r>
      <w:bookmarkStart w:id="11" w:name="Соб_АкцКворум_Пр"/>
      <w:r w:rsidRPr="000A6ECE">
        <w:t>Один миллион пятьсот четырнадцать тысяч двести шестьдесят одна</w:t>
      </w:r>
      <w:bookmarkEnd w:id="11"/>
      <w:r w:rsidRPr="000A6ECE">
        <w:t xml:space="preserve">)  штук голосующих акций общества, в том числе обыкновенных акций </w:t>
      </w:r>
      <w:bookmarkStart w:id="12" w:name="Соб_АкцКворумАО"/>
      <w:r w:rsidR="001F4F43">
        <w:t xml:space="preserve">           </w:t>
      </w:r>
      <w:r w:rsidRPr="000A6ECE">
        <w:t>1 514 261</w:t>
      </w:r>
      <w:bookmarkEnd w:id="12"/>
      <w:r w:rsidRPr="000A6ECE">
        <w:t xml:space="preserve"> (</w:t>
      </w:r>
      <w:bookmarkStart w:id="13" w:name="Соб_АкцКворумАО_Пр"/>
      <w:r w:rsidRPr="000A6ECE">
        <w:t>Один миллион пятьсот четырнадцать тысяч двести шестьдесят одна</w:t>
      </w:r>
      <w:bookmarkEnd w:id="13"/>
      <w:r w:rsidRPr="000A6ECE">
        <w:t xml:space="preserve">) и привилегированных акций </w:t>
      </w:r>
      <w:bookmarkStart w:id="14" w:name="Соб_АкцКворумАП"/>
      <w:r w:rsidRPr="000A6ECE">
        <w:t>0</w:t>
      </w:r>
      <w:bookmarkEnd w:id="14"/>
      <w:r w:rsidRPr="000A6ECE">
        <w:t xml:space="preserve"> (</w:t>
      </w:r>
      <w:bookmarkStart w:id="15" w:name="Соб_АкцКворумАП_Пр"/>
      <w:r w:rsidRPr="000A6ECE">
        <w:t>Ноль</w:t>
      </w:r>
      <w:bookmarkEnd w:id="15"/>
      <w:r w:rsidRPr="000A6ECE">
        <w:t>), предоставляющих право голоса по всем вопросам компетенции общего собрания.</w:t>
      </w:r>
    </w:p>
    <w:p w:rsidR="000A6ECE" w:rsidRPr="000A6ECE" w:rsidRDefault="000A6ECE" w:rsidP="000A6ECE">
      <w:pPr>
        <w:spacing w:before="120"/>
        <w:ind w:firstLine="567"/>
        <w:jc w:val="both"/>
      </w:pPr>
      <w:r w:rsidRPr="000A6ECE">
        <w:t xml:space="preserve">В собрании  приняли участие  </w:t>
      </w:r>
      <w:bookmarkStart w:id="16" w:name="Соб_ЗЛЗарег"/>
      <w:r w:rsidRPr="000A6ECE">
        <w:t>116</w:t>
      </w:r>
      <w:bookmarkEnd w:id="16"/>
      <w:r w:rsidRPr="000A6ECE">
        <w:t xml:space="preserve"> акционеров и их уполномоченных представителей </w:t>
      </w:r>
      <w:r w:rsidR="001F4F43">
        <w:t xml:space="preserve">         </w:t>
      </w:r>
      <w:r w:rsidRPr="000A6ECE">
        <w:t xml:space="preserve">(заочно - </w:t>
      </w:r>
      <w:bookmarkStart w:id="17" w:name="Соб_ЗЛЗарегЗаочно"/>
      <w:r w:rsidRPr="000A6ECE">
        <w:t>51</w:t>
      </w:r>
      <w:bookmarkEnd w:id="17"/>
      <w:r w:rsidRPr="000A6ECE">
        <w:t xml:space="preserve">, очно - </w:t>
      </w:r>
      <w:bookmarkStart w:id="18" w:name="Соб_ЗЛЗарегОчно"/>
      <w:r w:rsidRPr="000A6ECE">
        <w:t>65</w:t>
      </w:r>
      <w:bookmarkEnd w:id="18"/>
      <w:r w:rsidRPr="000A6ECE">
        <w:t xml:space="preserve">), обладающих в совокупности </w:t>
      </w:r>
      <w:bookmarkStart w:id="19" w:name="Соб_АкцЗарег"/>
      <w:r w:rsidRPr="000A6ECE">
        <w:t>1 126 257</w:t>
      </w:r>
      <w:bookmarkEnd w:id="19"/>
      <w:r w:rsidRPr="000A6ECE">
        <w:t xml:space="preserve"> голосующими акциями (заочно - </w:t>
      </w:r>
      <w:bookmarkStart w:id="20" w:name="Соб_АкцЗарегЗаочно"/>
      <w:r w:rsidRPr="000A6ECE">
        <w:t>1 547</w:t>
      </w:r>
      <w:bookmarkEnd w:id="20"/>
      <w:r w:rsidRPr="000A6ECE">
        <w:t xml:space="preserve">, очно - </w:t>
      </w:r>
      <w:bookmarkStart w:id="21" w:name="Соб_АкцЗарегОчно"/>
      <w:r w:rsidRPr="000A6ECE">
        <w:t>1 124 710</w:t>
      </w:r>
      <w:bookmarkEnd w:id="21"/>
      <w:r w:rsidRPr="000A6ECE">
        <w:t xml:space="preserve">), что составляет </w:t>
      </w:r>
      <w:bookmarkStart w:id="22" w:name="Соб_ПроцАкцЗарег"/>
      <w:r w:rsidRPr="000A6ECE">
        <w:t>74.37667615</w:t>
      </w:r>
      <w:bookmarkEnd w:id="22"/>
      <w:r w:rsidRPr="000A6ECE">
        <w:t xml:space="preserve"> </w:t>
      </w:r>
      <w:r w:rsidRPr="000A6ECE">
        <w:rPr>
          <w:bCs/>
        </w:rPr>
        <w:t>%</w:t>
      </w:r>
      <w:r w:rsidRPr="000A6ECE">
        <w:t xml:space="preserve"> от общего числа голосующих акций общества (заочно - </w:t>
      </w:r>
      <w:bookmarkStart w:id="23" w:name="Соб_ПроцАкцЗарегЗаочно"/>
      <w:r w:rsidRPr="000A6ECE">
        <w:t>0.10216204</w:t>
      </w:r>
      <w:bookmarkEnd w:id="23"/>
      <w:r w:rsidRPr="000A6ECE">
        <w:t xml:space="preserve">, очно - </w:t>
      </w:r>
      <w:bookmarkStart w:id="24" w:name="Соб_ПроцАкцЗарегОчно"/>
      <w:r w:rsidRPr="000A6ECE">
        <w:t>74.27451410</w:t>
      </w:r>
      <w:bookmarkEnd w:id="24"/>
      <w:r w:rsidRPr="000A6ECE">
        <w:t>), принятых к определению кворума.</w:t>
      </w:r>
    </w:p>
    <w:p w:rsidR="000A6ECE" w:rsidRPr="000A6ECE" w:rsidRDefault="000A6ECE" w:rsidP="000A6ECE">
      <w:pPr>
        <w:tabs>
          <w:tab w:val="left" w:pos="142"/>
          <w:tab w:val="left" w:pos="737"/>
        </w:tabs>
        <w:overflowPunct w:val="0"/>
        <w:autoSpaceDE w:val="0"/>
        <w:autoSpaceDN w:val="0"/>
        <w:adjustRightInd w:val="0"/>
        <w:ind w:right="43" w:firstLine="567"/>
        <w:jc w:val="both"/>
      </w:pPr>
      <w:r w:rsidRPr="000A6ECE">
        <w:t xml:space="preserve">В соответствии с п.1 ст.58 ФЗ об акционерных обществах, собрание правомочно, если в нем приняли участие акционеры, обладающие в совокупности более чем половиной голосов размещенных голосующих акций </w:t>
      </w:r>
      <w:r w:rsidRPr="001F4F43">
        <w:rPr>
          <w:iCs/>
        </w:rPr>
        <w:t>Общества</w:t>
      </w:r>
      <w:r w:rsidRPr="001F4F43">
        <w:t>.</w:t>
      </w:r>
    </w:p>
    <w:p w:rsidR="000A6ECE" w:rsidRPr="000A6ECE" w:rsidRDefault="000A6ECE" w:rsidP="000A6ECE">
      <w:pPr>
        <w:tabs>
          <w:tab w:val="left" w:pos="142"/>
          <w:tab w:val="left" w:pos="737"/>
        </w:tabs>
        <w:overflowPunct w:val="0"/>
        <w:autoSpaceDE w:val="0"/>
        <w:autoSpaceDN w:val="0"/>
        <w:adjustRightInd w:val="0"/>
        <w:ind w:right="43" w:firstLine="567"/>
        <w:jc w:val="both"/>
      </w:pPr>
      <w:r w:rsidRPr="000A6ECE">
        <w:t xml:space="preserve">Всего сдано бюллетеней </w:t>
      </w:r>
      <w:bookmarkStart w:id="25" w:name="Соб_БюлСдано"/>
      <w:r w:rsidRPr="000A6ECE">
        <w:t>109</w:t>
      </w:r>
      <w:bookmarkEnd w:id="25"/>
      <w:r w:rsidRPr="000A6ECE">
        <w:t>.</w:t>
      </w:r>
    </w:p>
    <w:p w:rsidR="00FE5A5F" w:rsidRPr="008A79BC" w:rsidRDefault="00FE5A5F" w:rsidP="00805A04">
      <w:pPr>
        <w:ind w:firstLine="567"/>
        <w:jc w:val="both"/>
      </w:pPr>
    </w:p>
    <w:p w:rsidR="008A79BC" w:rsidRPr="008A79BC" w:rsidRDefault="008A79BC" w:rsidP="00805A04">
      <w:pPr>
        <w:ind w:firstLine="567"/>
        <w:jc w:val="both"/>
      </w:pPr>
      <w:r w:rsidRPr="008A79BC">
        <w:rPr>
          <w:b/>
        </w:rPr>
        <w:t>Кворум</w:t>
      </w:r>
      <w:r w:rsidRPr="008A79BC">
        <w:t xml:space="preserve"> по вопросам повестки дня: </w:t>
      </w:r>
    </w:p>
    <w:tbl>
      <w:tblPr>
        <w:tblW w:w="1020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559"/>
        <w:gridCol w:w="3260"/>
      </w:tblGrid>
      <w:tr w:rsidR="008A79BC" w:rsidRPr="008A79BC" w:rsidTr="00D82F46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A79BC" w:rsidRPr="008A79BC" w:rsidRDefault="008A79BC" w:rsidP="00585101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  <w:r w:rsidRPr="008A79BC">
              <w:rPr>
                <w:b/>
                <w:bCs/>
                <w:sz w:val="20"/>
                <w:szCs w:val="20"/>
              </w:rPr>
              <w:t>Повестка дня</w:t>
            </w:r>
          </w:p>
          <w:p w:rsidR="008A79BC" w:rsidRPr="008A79BC" w:rsidRDefault="008A79BC" w:rsidP="00585101">
            <w:pPr>
              <w:ind w:firstLine="567"/>
              <w:jc w:val="center"/>
              <w:rPr>
                <w:b/>
                <w:bCs/>
                <w:sz w:val="20"/>
                <w:szCs w:val="20"/>
              </w:rPr>
            </w:pPr>
            <w:r w:rsidRPr="008A79BC">
              <w:rPr>
                <w:b/>
                <w:bCs/>
                <w:sz w:val="20"/>
                <w:szCs w:val="20"/>
              </w:rPr>
              <w:t>годового общего собрания: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A79BC" w:rsidRPr="008A79BC" w:rsidRDefault="008A79BC" w:rsidP="00585101">
            <w:pPr>
              <w:spacing w:line="180" w:lineRule="exact"/>
              <w:jc w:val="center"/>
              <w:rPr>
                <w:b/>
                <w:bCs/>
                <w:sz w:val="16"/>
                <w:szCs w:val="16"/>
              </w:rPr>
            </w:pPr>
            <w:r w:rsidRPr="008A79BC">
              <w:rPr>
                <w:b/>
                <w:bCs/>
                <w:sz w:val="16"/>
                <w:szCs w:val="16"/>
              </w:rPr>
              <w:t xml:space="preserve">Число голосов, которыми обладали лица, включенные в список лиц, имевших право на участие </w:t>
            </w:r>
            <w:proofErr w:type="gramStart"/>
            <w:r w:rsidRPr="008A79BC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8A79BC">
              <w:rPr>
                <w:b/>
                <w:bCs/>
                <w:sz w:val="16"/>
                <w:szCs w:val="16"/>
              </w:rPr>
              <w:t xml:space="preserve"> ОСА, по данному вопросу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8A79BC" w:rsidRPr="008A79BC" w:rsidRDefault="008A79BC" w:rsidP="00585101">
            <w:pPr>
              <w:spacing w:line="180" w:lineRule="exact"/>
              <w:jc w:val="center"/>
              <w:rPr>
                <w:b/>
                <w:bCs/>
                <w:sz w:val="16"/>
                <w:szCs w:val="16"/>
              </w:rPr>
            </w:pPr>
            <w:r w:rsidRPr="008A79BC">
              <w:rPr>
                <w:b/>
                <w:bCs/>
                <w:sz w:val="16"/>
                <w:szCs w:val="16"/>
              </w:rPr>
              <w:t xml:space="preserve">Число голосов, которыми </w:t>
            </w:r>
            <w:r w:rsidR="00B13EE6" w:rsidRPr="00B13EE6">
              <w:rPr>
                <w:b/>
                <w:bCs/>
                <w:sz w:val="16"/>
                <w:szCs w:val="16"/>
              </w:rPr>
              <w:t xml:space="preserve">  </w:t>
            </w:r>
            <w:r w:rsidRPr="008A79BC">
              <w:rPr>
                <w:b/>
                <w:bCs/>
                <w:sz w:val="16"/>
                <w:szCs w:val="16"/>
              </w:rPr>
              <w:t xml:space="preserve">обладали лица, принявшие участие </w:t>
            </w:r>
            <w:proofErr w:type="gramStart"/>
            <w:r w:rsidRPr="008A79BC">
              <w:rPr>
                <w:b/>
                <w:bCs/>
                <w:sz w:val="16"/>
                <w:szCs w:val="16"/>
              </w:rPr>
              <w:t>в</w:t>
            </w:r>
            <w:proofErr w:type="gramEnd"/>
            <w:r w:rsidRPr="008A79BC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8A79BC">
              <w:rPr>
                <w:b/>
                <w:bCs/>
                <w:sz w:val="16"/>
                <w:szCs w:val="16"/>
              </w:rPr>
              <w:t>ОСА</w:t>
            </w:r>
            <w:proofErr w:type="gramEnd"/>
            <w:r w:rsidRPr="008A79BC">
              <w:rPr>
                <w:b/>
                <w:bCs/>
                <w:sz w:val="16"/>
                <w:szCs w:val="16"/>
              </w:rPr>
              <w:t xml:space="preserve">, и имеющие право голосовать по данному </w:t>
            </w:r>
            <w:r w:rsidR="00B13EE6" w:rsidRPr="00B13EE6">
              <w:rPr>
                <w:b/>
                <w:bCs/>
                <w:sz w:val="16"/>
                <w:szCs w:val="16"/>
              </w:rPr>
              <w:t xml:space="preserve">      </w:t>
            </w:r>
            <w:r w:rsidRPr="008A79BC">
              <w:rPr>
                <w:b/>
                <w:bCs/>
                <w:sz w:val="16"/>
                <w:szCs w:val="16"/>
              </w:rPr>
              <w:t xml:space="preserve">вопросу (процент от числа голосов, которыми обладали лица, включенные в список лиц, имеющие право на </w:t>
            </w:r>
            <w:r w:rsidR="00B13EE6" w:rsidRPr="00B13EE6">
              <w:rPr>
                <w:b/>
                <w:bCs/>
                <w:sz w:val="16"/>
                <w:szCs w:val="16"/>
              </w:rPr>
              <w:t xml:space="preserve">     </w:t>
            </w:r>
            <w:r w:rsidRPr="008A79BC">
              <w:rPr>
                <w:b/>
                <w:bCs/>
                <w:sz w:val="16"/>
                <w:szCs w:val="16"/>
              </w:rPr>
              <w:t xml:space="preserve">участие в ОСА), наличие </w:t>
            </w:r>
            <w:r w:rsidR="00B13EE6" w:rsidRPr="00B13EE6">
              <w:rPr>
                <w:b/>
                <w:bCs/>
                <w:sz w:val="16"/>
                <w:szCs w:val="16"/>
              </w:rPr>
              <w:t xml:space="preserve">       </w:t>
            </w:r>
            <w:r w:rsidRPr="008A79BC">
              <w:rPr>
                <w:b/>
                <w:bCs/>
                <w:sz w:val="16"/>
                <w:szCs w:val="16"/>
              </w:rPr>
              <w:t>кворума</w:t>
            </w:r>
          </w:p>
        </w:tc>
      </w:tr>
      <w:tr w:rsidR="008A79BC" w:rsidRPr="008A79BC" w:rsidTr="00D82F46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BC" w:rsidRPr="008A79BC" w:rsidRDefault="0074053A" w:rsidP="00585101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Утверждение годового отчета П</w:t>
            </w:r>
            <w:r w:rsidR="008A79BC" w:rsidRPr="008A79BC">
              <w:rPr>
                <w:sz w:val="20"/>
                <w:szCs w:val="20"/>
              </w:rPr>
              <w:t>АО «Камгэсэнергос</w:t>
            </w:r>
            <w:r>
              <w:rPr>
                <w:sz w:val="20"/>
                <w:szCs w:val="20"/>
              </w:rPr>
              <w:t>трой» (далее – Общество) за 2016</w:t>
            </w:r>
            <w:r w:rsidR="008A79BC" w:rsidRPr="008A79BC">
              <w:rPr>
                <w:sz w:val="20"/>
                <w:szCs w:val="20"/>
              </w:rPr>
              <w:t xml:space="preserve">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79BC" w:rsidRPr="00D82F46" w:rsidRDefault="00D82F46" w:rsidP="00D82F46">
            <w:pPr>
              <w:jc w:val="center"/>
              <w:rPr>
                <w:sz w:val="20"/>
                <w:szCs w:val="20"/>
              </w:rPr>
            </w:pPr>
            <w:r w:rsidRPr="00D82F46">
              <w:rPr>
                <w:sz w:val="20"/>
                <w:szCs w:val="20"/>
              </w:rPr>
              <w:t>1 514 261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A79BC" w:rsidRPr="00D82F46" w:rsidRDefault="00D82F46" w:rsidP="00D82F46">
            <w:pPr>
              <w:ind w:left="-108" w:right="-108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82F46">
              <w:rPr>
                <w:sz w:val="20"/>
                <w:szCs w:val="20"/>
              </w:rPr>
              <w:t>1 126 257 (74.37667615%)</w:t>
            </w:r>
            <w:r>
              <w:rPr>
                <w:sz w:val="20"/>
                <w:szCs w:val="20"/>
              </w:rPr>
              <w:t>,</w:t>
            </w:r>
            <w:r w:rsidRPr="00D82F46">
              <w:rPr>
                <w:sz w:val="20"/>
                <w:szCs w:val="20"/>
              </w:rPr>
              <w:t>имеется</w:t>
            </w:r>
          </w:p>
        </w:tc>
      </w:tr>
      <w:tr w:rsidR="00D82F46" w:rsidRPr="008A79BC" w:rsidTr="00D82F46">
        <w:tc>
          <w:tcPr>
            <w:tcW w:w="53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82F46" w:rsidRPr="008A79BC" w:rsidRDefault="00D82F46" w:rsidP="00585101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 xml:space="preserve">2. </w:t>
            </w:r>
            <w:r w:rsidRPr="0074053A">
              <w:rPr>
                <w:sz w:val="20"/>
                <w:szCs w:val="20"/>
              </w:rPr>
              <w:t>Утверждение годовой бухгалтерской (финансовой) отчетности Общества за 2016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46" w:rsidRPr="00D82F46" w:rsidRDefault="00D82F46" w:rsidP="00D82F46">
            <w:pPr>
              <w:spacing w:before="120"/>
              <w:jc w:val="center"/>
              <w:rPr>
                <w:sz w:val="20"/>
                <w:szCs w:val="20"/>
              </w:rPr>
            </w:pPr>
            <w:r w:rsidRPr="00D82F46">
              <w:rPr>
                <w:sz w:val="20"/>
                <w:szCs w:val="20"/>
              </w:rPr>
              <w:t>1 514 261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82F46" w:rsidRPr="00D82F46" w:rsidRDefault="00D82F46" w:rsidP="00D82F46">
            <w:pPr>
              <w:ind w:left="-108" w:right="-108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82F46">
              <w:rPr>
                <w:sz w:val="20"/>
                <w:szCs w:val="20"/>
              </w:rPr>
              <w:t xml:space="preserve">1 126 257 </w:t>
            </w:r>
            <w:r>
              <w:rPr>
                <w:sz w:val="20"/>
                <w:szCs w:val="20"/>
              </w:rPr>
              <w:t>(74.37667615</w:t>
            </w:r>
            <w:r w:rsidRPr="00D82F46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),и</w:t>
            </w:r>
            <w:r w:rsidRPr="00D82F46">
              <w:rPr>
                <w:sz w:val="20"/>
                <w:szCs w:val="20"/>
              </w:rPr>
              <w:t>меется</w:t>
            </w:r>
          </w:p>
        </w:tc>
      </w:tr>
      <w:tr w:rsidR="00D82F46" w:rsidRPr="008A79BC" w:rsidTr="00D82F46">
        <w:tc>
          <w:tcPr>
            <w:tcW w:w="538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82F46" w:rsidRPr="008A79BC" w:rsidRDefault="00D82F46" w:rsidP="00585101">
            <w:pPr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 xml:space="preserve">3. </w:t>
            </w:r>
            <w:r w:rsidRPr="0074053A">
              <w:rPr>
                <w:sz w:val="20"/>
                <w:szCs w:val="20"/>
              </w:rPr>
              <w:t>Утверждение распределения прибыли, в том числе выплата (объявление) дивидендов в денежной форме по акциям Общества</w:t>
            </w:r>
            <w:r w:rsidRPr="008A79B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jc w:val="center"/>
              <w:rPr>
                <w:sz w:val="20"/>
                <w:szCs w:val="20"/>
              </w:rPr>
            </w:pPr>
            <w:r w:rsidRPr="00D82F46">
              <w:rPr>
                <w:sz w:val="20"/>
                <w:szCs w:val="20"/>
              </w:rPr>
              <w:t>1 514 261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ind w:left="-108" w:right="-108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82F46">
              <w:rPr>
                <w:sz w:val="20"/>
                <w:szCs w:val="20"/>
              </w:rPr>
              <w:t>1 126 </w:t>
            </w:r>
            <w:r>
              <w:rPr>
                <w:sz w:val="20"/>
                <w:szCs w:val="20"/>
              </w:rPr>
              <w:t>257(74.37667615%), и</w:t>
            </w:r>
            <w:r w:rsidRPr="00D82F46">
              <w:rPr>
                <w:sz w:val="20"/>
                <w:szCs w:val="20"/>
              </w:rPr>
              <w:t>меется</w:t>
            </w:r>
          </w:p>
        </w:tc>
      </w:tr>
      <w:tr w:rsidR="00D82F46" w:rsidRPr="008A79BC" w:rsidTr="00D82F46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82F46" w:rsidRPr="008A79BC" w:rsidRDefault="00D82F46" w:rsidP="00585101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 xml:space="preserve">4. </w:t>
            </w:r>
            <w:r w:rsidRPr="0074053A">
              <w:rPr>
                <w:sz w:val="20"/>
                <w:szCs w:val="20"/>
              </w:rPr>
              <w:t>Об избрании  членов Совета директоров Общества</w:t>
            </w:r>
            <w:r w:rsidRPr="008A79B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jc w:val="center"/>
              <w:rPr>
                <w:sz w:val="20"/>
                <w:szCs w:val="20"/>
              </w:rPr>
            </w:pPr>
            <w:r w:rsidRPr="00D82F46">
              <w:rPr>
                <w:sz w:val="20"/>
                <w:szCs w:val="20"/>
              </w:rPr>
              <w:t>12 114 088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ind w:left="-108" w:right="-108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82F46">
              <w:rPr>
                <w:sz w:val="20"/>
                <w:szCs w:val="20"/>
              </w:rPr>
              <w:t>9 010 </w:t>
            </w:r>
            <w:r>
              <w:rPr>
                <w:sz w:val="20"/>
                <w:szCs w:val="20"/>
              </w:rPr>
              <w:t>056(74.37667615</w:t>
            </w:r>
            <w:r w:rsidRPr="00D82F46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 ,и</w:t>
            </w:r>
            <w:r w:rsidRPr="00D82F46">
              <w:rPr>
                <w:sz w:val="20"/>
                <w:szCs w:val="20"/>
              </w:rPr>
              <w:t>меется</w:t>
            </w:r>
          </w:p>
        </w:tc>
      </w:tr>
      <w:tr w:rsidR="00D82F46" w:rsidRPr="008A79BC" w:rsidTr="00D82F46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82F46" w:rsidRPr="008A79BC" w:rsidRDefault="00D82F46" w:rsidP="00585101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74053A">
              <w:rPr>
                <w:sz w:val="20"/>
                <w:szCs w:val="20"/>
              </w:rPr>
              <w:t>Об избрании членов Ревизионной комиссии Общества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jc w:val="center"/>
              <w:rPr>
                <w:sz w:val="20"/>
                <w:szCs w:val="20"/>
                <w:lang w:val="en-US"/>
              </w:rPr>
            </w:pPr>
            <w:r w:rsidRPr="00D82F46">
              <w:rPr>
                <w:sz w:val="20"/>
                <w:szCs w:val="20"/>
              </w:rPr>
              <w:t>1 513 855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ind w:left="-108" w:right="-108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82F46">
              <w:rPr>
                <w:sz w:val="20"/>
                <w:szCs w:val="20"/>
              </w:rPr>
              <w:t>1 126 </w:t>
            </w:r>
            <w:r>
              <w:rPr>
                <w:sz w:val="20"/>
                <w:szCs w:val="20"/>
              </w:rPr>
              <w:t>257(74.39662319</w:t>
            </w:r>
            <w:r w:rsidRPr="00D82F46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),и</w:t>
            </w:r>
            <w:r w:rsidRPr="00D82F46">
              <w:rPr>
                <w:sz w:val="20"/>
                <w:szCs w:val="20"/>
              </w:rPr>
              <w:t>меется</w:t>
            </w:r>
          </w:p>
        </w:tc>
      </w:tr>
      <w:tr w:rsidR="00D82F46" w:rsidRPr="008A79BC" w:rsidTr="00D82F46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82F46" w:rsidRPr="008A79BC" w:rsidRDefault="00D82F46" w:rsidP="00585101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8A79BC">
              <w:rPr>
                <w:sz w:val="20"/>
                <w:szCs w:val="20"/>
              </w:rPr>
              <w:t xml:space="preserve">6. </w:t>
            </w:r>
            <w:r w:rsidRPr="0074053A">
              <w:rPr>
                <w:sz w:val="20"/>
                <w:szCs w:val="20"/>
              </w:rPr>
              <w:t>Об утвержден</w:t>
            </w:r>
            <w:proofErr w:type="gramStart"/>
            <w:r w:rsidRPr="0074053A">
              <w:rPr>
                <w:sz w:val="20"/>
                <w:szCs w:val="20"/>
              </w:rPr>
              <w:t>ии ау</w:t>
            </w:r>
            <w:proofErr w:type="gramEnd"/>
            <w:r w:rsidRPr="0074053A">
              <w:rPr>
                <w:sz w:val="20"/>
                <w:szCs w:val="20"/>
              </w:rPr>
              <w:t>дитора Общества</w:t>
            </w:r>
            <w:r w:rsidRPr="008A79B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jc w:val="center"/>
              <w:rPr>
                <w:sz w:val="20"/>
                <w:szCs w:val="20"/>
              </w:rPr>
            </w:pPr>
            <w:r w:rsidRPr="00D82F46">
              <w:rPr>
                <w:sz w:val="20"/>
                <w:szCs w:val="20"/>
              </w:rPr>
              <w:t>1 514 261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ind w:left="-108" w:right="-108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82F46">
              <w:rPr>
                <w:sz w:val="20"/>
                <w:szCs w:val="20"/>
              </w:rPr>
              <w:t xml:space="preserve">1 126 257 </w:t>
            </w:r>
            <w:r>
              <w:rPr>
                <w:sz w:val="20"/>
                <w:szCs w:val="20"/>
              </w:rPr>
              <w:t>(74.37667615</w:t>
            </w:r>
            <w:r w:rsidRPr="00D82F46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),и</w:t>
            </w:r>
            <w:r w:rsidRPr="00D82F46">
              <w:rPr>
                <w:sz w:val="20"/>
                <w:szCs w:val="20"/>
              </w:rPr>
              <w:t>меется</w:t>
            </w:r>
          </w:p>
        </w:tc>
      </w:tr>
      <w:tr w:rsidR="00D82F46" w:rsidRPr="008A79BC" w:rsidTr="00D82F46">
        <w:tc>
          <w:tcPr>
            <w:tcW w:w="538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82F46" w:rsidRPr="008A79BC" w:rsidRDefault="00D82F46" w:rsidP="00585101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74053A">
              <w:rPr>
                <w:sz w:val="20"/>
                <w:szCs w:val="20"/>
              </w:rPr>
              <w:t>Утверждение внутренних документов, регулирующих деятельность органов Общества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jc w:val="center"/>
              <w:rPr>
                <w:sz w:val="20"/>
                <w:szCs w:val="20"/>
              </w:rPr>
            </w:pPr>
            <w:r w:rsidRPr="00D82F46">
              <w:rPr>
                <w:sz w:val="20"/>
                <w:szCs w:val="20"/>
              </w:rPr>
              <w:t>1 514 261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D82F46" w:rsidRPr="00D82F46" w:rsidRDefault="00D82F46" w:rsidP="00D82F46">
            <w:pPr>
              <w:ind w:left="-108" w:right="-108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82F46">
              <w:rPr>
                <w:sz w:val="20"/>
                <w:szCs w:val="20"/>
              </w:rPr>
              <w:t>1 126</w:t>
            </w:r>
            <w:r>
              <w:rPr>
                <w:sz w:val="20"/>
                <w:szCs w:val="20"/>
              </w:rPr>
              <w:t> </w:t>
            </w:r>
            <w:r w:rsidRPr="00D82F46">
              <w:rPr>
                <w:sz w:val="20"/>
                <w:szCs w:val="20"/>
              </w:rPr>
              <w:t>257</w:t>
            </w:r>
            <w:r>
              <w:rPr>
                <w:sz w:val="20"/>
                <w:szCs w:val="20"/>
              </w:rPr>
              <w:t>(74.37667615</w:t>
            </w:r>
            <w:r w:rsidRPr="00D82F46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),и</w:t>
            </w:r>
            <w:r w:rsidRPr="00D82F46">
              <w:rPr>
                <w:sz w:val="20"/>
                <w:szCs w:val="20"/>
              </w:rPr>
              <w:t>меется</w:t>
            </w:r>
          </w:p>
        </w:tc>
      </w:tr>
    </w:tbl>
    <w:p w:rsidR="008A79BC" w:rsidRPr="008A79BC" w:rsidRDefault="008A79BC" w:rsidP="00805A04">
      <w:pPr>
        <w:suppressAutoHyphens/>
        <w:autoSpaceDE w:val="0"/>
        <w:autoSpaceDN w:val="0"/>
        <w:adjustRightInd w:val="0"/>
        <w:ind w:firstLine="567"/>
        <w:jc w:val="both"/>
        <w:rPr>
          <w:b/>
        </w:rPr>
      </w:pPr>
      <w:r w:rsidRPr="008A79BC">
        <w:rPr>
          <w:b/>
        </w:rPr>
        <w:t xml:space="preserve">         </w:t>
      </w:r>
    </w:p>
    <w:p w:rsidR="008A79BC" w:rsidRPr="008A79BC" w:rsidRDefault="008A79BC" w:rsidP="00805A04">
      <w:pPr>
        <w:suppressAutoHyphens/>
        <w:autoSpaceDE w:val="0"/>
        <w:autoSpaceDN w:val="0"/>
        <w:adjustRightInd w:val="0"/>
        <w:ind w:firstLine="567"/>
        <w:jc w:val="both"/>
      </w:pPr>
      <w:r w:rsidRPr="008A79BC">
        <w:t>Собрание правомочно, кворум по всем вопросам повестки дня годового общего собрания акционеров имеется.</w:t>
      </w:r>
    </w:p>
    <w:p w:rsidR="00C15B32" w:rsidRPr="00805A04" w:rsidRDefault="00C15B32" w:rsidP="00805A04">
      <w:pPr>
        <w:pStyle w:val="a4"/>
        <w:ind w:firstLine="567"/>
        <w:rPr>
          <w:szCs w:val="24"/>
        </w:rPr>
      </w:pPr>
    </w:p>
    <w:p w:rsidR="00DA7410" w:rsidRPr="00805A04" w:rsidRDefault="00DA7410" w:rsidP="00805A04">
      <w:pPr>
        <w:spacing w:line="238" w:lineRule="auto"/>
        <w:ind w:firstLine="567"/>
        <w:jc w:val="center"/>
        <w:rPr>
          <w:b/>
          <w:bCs/>
        </w:rPr>
      </w:pPr>
      <w:r w:rsidRPr="00805A04">
        <w:rPr>
          <w:b/>
          <w:bCs/>
        </w:rPr>
        <w:t>Повестка дня.</w:t>
      </w:r>
    </w:p>
    <w:p w:rsidR="00DA7410" w:rsidRPr="00805A04" w:rsidRDefault="00DA7410" w:rsidP="00805A04">
      <w:pPr>
        <w:spacing w:line="238" w:lineRule="auto"/>
        <w:ind w:firstLine="567"/>
        <w:jc w:val="center"/>
        <w:rPr>
          <w:bCs/>
        </w:rPr>
      </w:pPr>
    </w:p>
    <w:p w:rsidR="0074053A" w:rsidRPr="006E253D" w:rsidRDefault="0074053A" w:rsidP="0074053A">
      <w:pPr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jc w:val="both"/>
      </w:pPr>
      <w:r w:rsidRPr="006E253D">
        <w:t>Утверждение годового отчета ПАО «Камгэсэнергострой» (далее – Общество) за 2016 год.</w:t>
      </w:r>
    </w:p>
    <w:p w:rsidR="0074053A" w:rsidRPr="006E253D" w:rsidRDefault="0074053A" w:rsidP="0074053A">
      <w:pPr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jc w:val="both"/>
      </w:pPr>
      <w:r w:rsidRPr="006E253D">
        <w:t xml:space="preserve">Утверждение годовой бухгалтерской </w:t>
      </w:r>
      <w:r>
        <w:t xml:space="preserve">(финансовой) </w:t>
      </w:r>
      <w:r w:rsidRPr="006E253D">
        <w:t>отчетности</w:t>
      </w:r>
      <w:r>
        <w:t xml:space="preserve"> </w:t>
      </w:r>
      <w:r w:rsidRPr="006E253D">
        <w:t>Общества за 2016 год.</w:t>
      </w:r>
    </w:p>
    <w:p w:rsidR="0074053A" w:rsidRDefault="0074053A" w:rsidP="0074053A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jc w:val="both"/>
      </w:pPr>
      <w:r w:rsidRPr="006E253D">
        <w:t>Утверждение распределения прибыли, в том числе выплата (объявление) дивидендов в денежной форме по акциям Общества.</w:t>
      </w:r>
    </w:p>
    <w:p w:rsidR="0074053A" w:rsidRPr="006E253D" w:rsidRDefault="0074053A" w:rsidP="0074053A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jc w:val="both"/>
      </w:pPr>
      <w:r w:rsidRPr="006E253D">
        <w:t>Об избрании  членов Совета директоров Общества.</w:t>
      </w:r>
    </w:p>
    <w:p w:rsidR="0074053A" w:rsidRPr="006E253D" w:rsidRDefault="0074053A" w:rsidP="0074053A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jc w:val="both"/>
      </w:pPr>
      <w:r w:rsidRPr="006E253D">
        <w:t>Об избрании членов Ревизионной комиссии Общества.</w:t>
      </w:r>
    </w:p>
    <w:p w:rsidR="0074053A" w:rsidRPr="006E253D" w:rsidRDefault="0074053A" w:rsidP="0074053A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jc w:val="both"/>
      </w:pPr>
      <w:r w:rsidRPr="006E253D">
        <w:t>Об утвержден</w:t>
      </w:r>
      <w:proofErr w:type="gramStart"/>
      <w:r w:rsidRPr="006E253D">
        <w:t>ии ау</w:t>
      </w:r>
      <w:proofErr w:type="gramEnd"/>
      <w:r w:rsidRPr="006E253D">
        <w:t>дитора Общества.</w:t>
      </w:r>
    </w:p>
    <w:p w:rsidR="0074053A" w:rsidRPr="006E253D" w:rsidRDefault="0074053A" w:rsidP="0074053A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ind w:left="0" w:firstLine="567"/>
        <w:jc w:val="both"/>
      </w:pPr>
      <w:r w:rsidRPr="006E253D">
        <w:t>Утверждение внутренних документов, регулирующих деятельность органов Общества.</w:t>
      </w:r>
    </w:p>
    <w:p w:rsidR="00622481" w:rsidRPr="00805A04" w:rsidRDefault="00622481" w:rsidP="00805A04">
      <w:pPr>
        <w:spacing w:line="238" w:lineRule="auto"/>
        <w:ind w:firstLine="567"/>
        <w:jc w:val="center"/>
        <w:rPr>
          <w:b/>
          <w:bCs/>
        </w:rPr>
      </w:pPr>
    </w:p>
    <w:p w:rsidR="00DA7410" w:rsidRPr="00805A04" w:rsidRDefault="00DA7410" w:rsidP="00805A04">
      <w:pPr>
        <w:spacing w:line="238" w:lineRule="auto"/>
        <w:ind w:firstLine="567"/>
        <w:jc w:val="center"/>
        <w:rPr>
          <w:b/>
          <w:bCs/>
        </w:rPr>
      </w:pPr>
      <w:r w:rsidRPr="00805A04">
        <w:rPr>
          <w:b/>
          <w:bCs/>
        </w:rPr>
        <w:t>Рассмотрение вопросов повестки дня и принятие решений по ним.</w:t>
      </w:r>
    </w:p>
    <w:p w:rsidR="00622481" w:rsidRPr="00805A04" w:rsidRDefault="00622481" w:rsidP="00805A04">
      <w:pPr>
        <w:spacing w:line="238" w:lineRule="auto"/>
        <w:ind w:firstLine="567"/>
        <w:jc w:val="center"/>
        <w:rPr>
          <w:bCs/>
        </w:rPr>
      </w:pPr>
    </w:p>
    <w:p w:rsidR="00532ECD" w:rsidRPr="00805A04" w:rsidRDefault="00532ECD" w:rsidP="00805A04">
      <w:pPr>
        <w:ind w:firstLine="567"/>
        <w:jc w:val="both"/>
        <w:rPr>
          <w:b/>
        </w:rPr>
      </w:pPr>
      <w:r w:rsidRPr="00805A04">
        <w:rPr>
          <w:b/>
        </w:rPr>
        <w:t xml:space="preserve">1. </w:t>
      </w:r>
      <w:r w:rsidR="00622481" w:rsidRPr="00805A04">
        <w:rPr>
          <w:b/>
        </w:rPr>
        <w:t>«</w:t>
      </w:r>
      <w:r w:rsidR="000F03AA" w:rsidRPr="000F03AA">
        <w:rPr>
          <w:b/>
        </w:rPr>
        <w:t>Утверждение годового отчета ПАО «Камгэсэнергострой» (далее – Общество) за 2016 год</w:t>
      </w:r>
      <w:r w:rsidR="00622481" w:rsidRPr="00805A04">
        <w:rPr>
          <w:b/>
        </w:rPr>
        <w:t>».</w:t>
      </w:r>
    </w:p>
    <w:p w:rsidR="003D14C5" w:rsidRPr="003D14C5" w:rsidRDefault="003D14C5" w:rsidP="003D14C5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В голосовании не участвуют акции в количестве 2 507  шт., которые числятся на счете с видом «Счет неустановленных лиц»</w:t>
      </w:r>
      <w:r>
        <w:rPr>
          <w:rFonts w:ascii="Times New Roman" w:hAnsi="Times New Roman"/>
          <w:sz w:val="24"/>
          <w:szCs w:val="24"/>
        </w:rPr>
        <w:t>.</w:t>
      </w:r>
    </w:p>
    <w:p w:rsidR="003D14C5" w:rsidRPr="003D14C5" w:rsidRDefault="003D14C5" w:rsidP="003D14C5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lastRenderedPageBreak/>
        <w:t>Число голосов, которыми обладали лица, включенные в список лиц, имевших право на участие в общем собрании по данному вопросу повестки дня</w:t>
      </w:r>
      <w:r w:rsidR="00F46080">
        <w:rPr>
          <w:rFonts w:ascii="Times New Roman" w:hAnsi="Times New Roman"/>
          <w:sz w:val="24"/>
          <w:szCs w:val="24"/>
        </w:rPr>
        <w:t>:</w:t>
      </w:r>
      <w:r w:rsidRPr="003D14C5">
        <w:rPr>
          <w:rFonts w:ascii="Times New Roman" w:hAnsi="Times New Roman"/>
          <w:sz w:val="24"/>
          <w:szCs w:val="24"/>
        </w:rPr>
        <w:tab/>
        <w:t>1 516</w:t>
      </w:r>
      <w:r>
        <w:rPr>
          <w:rFonts w:ascii="Times New Roman" w:hAnsi="Times New Roman"/>
          <w:sz w:val="24"/>
          <w:szCs w:val="24"/>
        </w:rPr>
        <w:t> </w:t>
      </w:r>
      <w:r w:rsidRPr="003D14C5">
        <w:rPr>
          <w:rFonts w:ascii="Times New Roman" w:hAnsi="Times New Roman"/>
          <w:sz w:val="24"/>
          <w:szCs w:val="24"/>
        </w:rPr>
        <w:t>768</w:t>
      </w:r>
      <w:r>
        <w:rPr>
          <w:rFonts w:ascii="Times New Roman" w:hAnsi="Times New Roman"/>
          <w:sz w:val="24"/>
          <w:szCs w:val="24"/>
        </w:rPr>
        <w:t>.</w:t>
      </w:r>
    </w:p>
    <w:p w:rsidR="003D14C5" w:rsidRPr="003D14C5" w:rsidRDefault="003D14C5" w:rsidP="003D14C5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п.4.20  «Положения о дополнительных требованиях к порядку подготовки, созыва и проведен</w:t>
      </w:r>
      <w:r w:rsidR="00F46080">
        <w:rPr>
          <w:rFonts w:ascii="Times New Roman" w:hAnsi="Times New Roman"/>
          <w:sz w:val="24"/>
          <w:szCs w:val="24"/>
        </w:rPr>
        <w:t>ия общего собрания акционеров» (утв.</w:t>
      </w:r>
      <w:r w:rsidRPr="003D14C5">
        <w:rPr>
          <w:rFonts w:ascii="Times New Roman" w:hAnsi="Times New Roman"/>
          <w:sz w:val="24"/>
          <w:szCs w:val="24"/>
        </w:rPr>
        <w:t xml:space="preserve"> приказом</w:t>
      </w:r>
      <w:r w:rsidR="00F46080">
        <w:rPr>
          <w:rFonts w:ascii="Times New Roman" w:hAnsi="Times New Roman"/>
          <w:sz w:val="24"/>
          <w:szCs w:val="24"/>
        </w:rPr>
        <w:t xml:space="preserve"> ФСФР № 12-6/</w:t>
      </w:r>
      <w:proofErr w:type="spellStart"/>
      <w:r w:rsidR="00F46080">
        <w:rPr>
          <w:rFonts w:ascii="Times New Roman" w:hAnsi="Times New Roman"/>
          <w:sz w:val="24"/>
          <w:szCs w:val="24"/>
        </w:rPr>
        <w:t>пз</w:t>
      </w:r>
      <w:proofErr w:type="spellEnd"/>
      <w:r w:rsidR="00F46080">
        <w:rPr>
          <w:rFonts w:ascii="Times New Roman" w:hAnsi="Times New Roman"/>
          <w:sz w:val="24"/>
          <w:szCs w:val="24"/>
        </w:rPr>
        <w:t>-н от 2.02.2012):</w:t>
      </w:r>
      <w:r w:rsidRPr="003D14C5">
        <w:rPr>
          <w:rFonts w:ascii="Times New Roman" w:hAnsi="Times New Roman"/>
          <w:sz w:val="24"/>
          <w:szCs w:val="24"/>
        </w:rPr>
        <w:t>1 514 261 (100%)</w:t>
      </w:r>
      <w:r>
        <w:rPr>
          <w:rFonts w:ascii="Times New Roman" w:hAnsi="Times New Roman"/>
          <w:sz w:val="24"/>
          <w:szCs w:val="24"/>
        </w:rPr>
        <w:t>.</w:t>
      </w:r>
    </w:p>
    <w:p w:rsidR="003D14C5" w:rsidRPr="003D14C5" w:rsidRDefault="00F46080" w:rsidP="003D14C5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собрании приняли участие </w:t>
      </w:r>
      <w:r w:rsidR="003D14C5" w:rsidRPr="003D14C5">
        <w:rPr>
          <w:rFonts w:ascii="Times New Roman" w:hAnsi="Times New Roman"/>
          <w:sz w:val="24"/>
          <w:szCs w:val="24"/>
        </w:rPr>
        <w:t>116 акционеров</w:t>
      </w:r>
      <w:r w:rsidR="00FD1A63">
        <w:rPr>
          <w:rFonts w:ascii="Times New Roman" w:hAnsi="Times New Roman"/>
          <w:sz w:val="24"/>
          <w:szCs w:val="24"/>
        </w:rPr>
        <w:t>.</w:t>
      </w:r>
      <w:r w:rsidR="003D14C5" w:rsidRPr="003D14C5">
        <w:rPr>
          <w:rFonts w:ascii="Times New Roman" w:hAnsi="Times New Roman"/>
          <w:sz w:val="24"/>
          <w:szCs w:val="24"/>
        </w:rPr>
        <w:tab/>
      </w:r>
    </w:p>
    <w:p w:rsidR="003D14C5" w:rsidRPr="003D14C5" w:rsidRDefault="003D14C5" w:rsidP="003D14C5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принявшие участие в общем собрании по данному вопросу</w:t>
      </w:r>
      <w:r w:rsidR="00F46080">
        <w:rPr>
          <w:rFonts w:ascii="Times New Roman" w:hAnsi="Times New Roman"/>
          <w:sz w:val="24"/>
          <w:szCs w:val="24"/>
        </w:rPr>
        <w:t xml:space="preserve">: </w:t>
      </w:r>
      <w:r w:rsidRPr="003D14C5">
        <w:rPr>
          <w:rFonts w:ascii="Times New Roman" w:hAnsi="Times New Roman"/>
          <w:sz w:val="24"/>
          <w:szCs w:val="24"/>
        </w:rPr>
        <w:t>1 126 257  (74.37667615 %).</w:t>
      </w:r>
    </w:p>
    <w:p w:rsidR="00A911BF" w:rsidRPr="003D14C5" w:rsidRDefault="002E2D89" w:rsidP="00AA297B">
      <w:pPr>
        <w:pStyle w:val="ConsNormal"/>
        <w:tabs>
          <w:tab w:val="left" w:pos="5676"/>
        </w:tabs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A04">
        <w:rPr>
          <w:rFonts w:ascii="Times New Roman" w:hAnsi="Times New Roman"/>
          <w:sz w:val="24"/>
          <w:szCs w:val="24"/>
        </w:rPr>
        <w:t>Кворум по вопросу повестки дня имеется.</w:t>
      </w:r>
      <w:r w:rsidR="00AA297B">
        <w:rPr>
          <w:rFonts w:ascii="Times New Roman" w:hAnsi="Times New Roman"/>
          <w:sz w:val="24"/>
          <w:szCs w:val="24"/>
        </w:rPr>
        <w:tab/>
      </w:r>
    </w:p>
    <w:p w:rsidR="00A97F45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7F45" w:rsidRPr="00805A04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Итоги голосования</w:t>
      </w:r>
      <w:r w:rsidRPr="00805A04">
        <w:rPr>
          <w:rFonts w:ascii="Times New Roman" w:hAnsi="Times New Roman"/>
          <w:b/>
          <w:bCs/>
          <w:sz w:val="24"/>
          <w:szCs w:val="24"/>
        </w:rPr>
        <w:t>:</w:t>
      </w:r>
    </w:p>
    <w:p w:rsidR="00A97F45" w:rsidRDefault="00A97F45" w:rsidP="00A97F45">
      <w:pPr>
        <w:spacing w:line="238" w:lineRule="auto"/>
        <w:ind w:firstLine="567"/>
        <w:jc w:val="both"/>
      </w:pPr>
      <w:r>
        <w:t xml:space="preserve">В счетную комиссию поступило 109 бюллетеней акционеров, обладающих в совокупности 1 126 062 голосов. Из них признано </w:t>
      </w:r>
      <w:proofErr w:type="gramStart"/>
      <w:r>
        <w:t>недействительными</w:t>
      </w:r>
      <w:proofErr w:type="gramEnd"/>
      <w:r>
        <w:tab/>
        <w:t xml:space="preserve"> 62 бюллетеня. Количество сданных не учитываемых бюллетеней: 0. Количество учитываемых не подписанных бюллетеней: 0. Число голосов, которые не подсчитывались (очный бюллетень не подписан): 0. Количество не сданных учитываемых бюллетеней: 7. Общее число голосов по не сданным бюллетеням: 195.</w:t>
      </w:r>
    </w:p>
    <w:p w:rsidR="00A97F45" w:rsidRDefault="00A97F45" w:rsidP="00A97F45">
      <w:pPr>
        <w:spacing w:line="238" w:lineRule="auto"/>
        <w:ind w:firstLine="567"/>
        <w:jc w:val="both"/>
      </w:pPr>
      <w:r>
        <w:t>«ЗА» - 1 124 182  голоса, что составляет 99.81576141%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«ПРОТИВ» - 0 голосов, что составляет 0.00000000%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«ВОЗДЕРЖАЛСЯ» - 141 голос, что составляет 0.01251935% от общего количества голосов, которыми по данному вопросу обладали лица, принявшие участие в общем собрании.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  <w:iCs/>
        </w:rPr>
      </w:pPr>
      <w:r>
        <w:t xml:space="preserve">Не подсчитывалось в связи с признанием бюллетеней </w:t>
      </w:r>
      <w:proofErr w:type="gramStart"/>
      <w:r>
        <w:t>недействительными</w:t>
      </w:r>
      <w:proofErr w:type="gramEnd"/>
      <w:r>
        <w:t>:</w:t>
      </w:r>
      <w:r>
        <w:tab/>
        <w:t>1 739</w:t>
      </w:r>
      <w:r w:rsidRPr="00BC023A">
        <w:rPr>
          <w:bCs/>
          <w:iCs/>
        </w:rPr>
        <w:t>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</w:rPr>
      </w:pPr>
      <w:r w:rsidRPr="00805A04">
        <w:rPr>
          <w:bCs/>
        </w:rPr>
        <w:t>Решение принято.</w:t>
      </w:r>
    </w:p>
    <w:p w:rsidR="000768A8" w:rsidRPr="00805A04" w:rsidRDefault="000768A8" w:rsidP="00805A0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7622" w:rsidRPr="00805A04" w:rsidRDefault="0021241A" w:rsidP="00805A0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05A04">
        <w:rPr>
          <w:rFonts w:ascii="Times New Roman" w:hAnsi="Times New Roman"/>
          <w:b/>
          <w:bCs/>
          <w:sz w:val="24"/>
          <w:szCs w:val="24"/>
        </w:rPr>
        <w:t>Решили</w:t>
      </w:r>
      <w:r w:rsidRPr="00805A04">
        <w:rPr>
          <w:rFonts w:ascii="Times New Roman" w:hAnsi="Times New Roman"/>
          <w:b/>
          <w:sz w:val="24"/>
          <w:szCs w:val="24"/>
        </w:rPr>
        <w:t xml:space="preserve">: </w:t>
      </w:r>
    </w:p>
    <w:p w:rsidR="002F549B" w:rsidRPr="00805A04" w:rsidRDefault="002F549B" w:rsidP="00805A0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05A04">
        <w:rPr>
          <w:rFonts w:ascii="Times New Roman" w:hAnsi="Times New Roman"/>
          <w:b/>
          <w:sz w:val="24"/>
          <w:szCs w:val="24"/>
        </w:rPr>
        <w:t xml:space="preserve">Утвердить годовой отчет </w:t>
      </w:r>
      <w:r w:rsidR="00444F11">
        <w:rPr>
          <w:rFonts w:ascii="Times New Roman" w:hAnsi="Times New Roman"/>
          <w:b/>
          <w:sz w:val="24"/>
          <w:szCs w:val="24"/>
        </w:rPr>
        <w:t>П</w:t>
      </w:r>
      <w:r w:rsidRPr="00805A04">
        <w:rPr>
          <w:rFonts w:ascii="Times New Roman" w:hAnsi="Times New Roman"/>
          <w:b/>
          <w:sz w:val="24"/>
          <w:szCs w:val="24"/>
        </w:rPr>
        <w:t>АО «Камгэсэнергострой» (далее – Общество) за 201</w:t>
      </w:r>
      <w:r w:rsidR="00444F11">
        <w:rPr>
          <w:rFonts w:ascii="Times New Roman" w:hAnsi="Times New Roman"/>
          <w:b/>
          <w:sz w:val="24"/>
          <w:szCs w:val="24"/>
        </w:rPr>
        <w:t>6</w:t>
      </w:r>
      <w:r w:rsidRPr="00805A04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2F549B" w:rsidRPr="00805A04" w:rsidRDefault="002F549B" w:rsidP="00805A0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C7543" w:rsidRPr="00805A04" w:rsidRDefault="00740E89" w:rsidP="00805A04">
      <w:pPr>
        <w:spacing w:line="238" w:lineRule="auto"/>
        <w:ind w:firstLine="567"/>
        <w:jc w:val="both"/>
        <w:rPr>
          <w:b/>
          <w:bCs/>
        </w:rPr>
      </w:pPr>
      <w:r w:rsidRPr="00805A04">
        <w:rPr>
          <w:b/>
        </w:rPr>
        <w:t xml:space="preserve">2. </w:t>
      </w:r>
      <w:r w:rsidR="0012459F" w:rsidRPr="00805A04">
        <w:rPr>
          <w:b/>
        </w:rPr>
        <w:t>«</w:t>
      </w:r>
      <w:r w:rsidR="00607A6D" w:rsidRPr="00607A6D">
        <w:rPr>
          <w:b/>
        </w:rPr>
        <w:t>Утверждение годовой бухгалтерской (финансовой) отчетности Общества за 2016 год</w:t>
      </w:r>
      <w:r w:rsidR="009C7543" w:rsidRPr="00805A04">
        <w:rPr>
          <w:b/>
        </w:rPr>
        <w:t>».</w:t>
      </w:r>
    </w:p>
    <w:p w:rsidR="00AA297B" w:rsidRPr="003D14C5" w:rsidRDefault="00AA297B" w:rsidP="00AA297B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В голосовании не участвуют акции в количестве 2 507  шт., которые числятся на счете с видом «Счет неустановленных лиц»</w:t>
      </w:r>
      <w:r>
        <w:rPr>
          <w:rFonts w:ascii="Times New Roman" w:hAnsi="Times New Roman"/>
          <w:sz w:val="24"/>
          <w:szCs w:val="24"/>
        </w:rPr>
        <w:t>.</w:t>
      </w:r>
    </w:p>
    <w:p w:rsidR="00AA297B" w:rsidRPr="003D14C5" w:rsidRDefault="00AA297B" w:rsidP="00AA297B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 по данному вопросу повестки дня</w:t>
      </w:r>
      <w:r>
        <w:rPr>
          <w:rFonts w:ascii="Times New Roman" w:hAnsi="Times New Roman"/>
          <w:sz w:val="24"/>
          <w:szCs w:val="24"/>
        </w:rPr>
        <w:t>:</w:t>
      </w:r>
      <w:r w:rsidRPr="003D14C5">
        <w:rPr>
          <w:rFonts w:ascii="Times New Roman" w:hAnsi="Times New Roman"/>
          <w:sz w:val="24"/>
          <w:szCs w:val="24"/>
        </w:rPr>
        <w:tab/>
      </w:r>
      <w:r w:rsidR="00030101" w:rsidRPr="00030101">
        <w:rPr>
          <w:rFonts w:ascii="Times New Roman" w:hAnsi="Times New Roman"/>
          <w:sz w:val="24"/>
          <w:szCs w:val="24"/>
        </w:rPr>
        <w:t>1 516 768</w:t>
      </w:r>
      <w:r>
        <w:rPr>
          <w:rFonts w:ascii="Times New Roman" w:hAnsi="Times New Roman"/>
          <w:sz w:val="24"/>
          <w:szCs w:val="24"/>
        </w:rPr>
        <w:t>.</w:t>
      </w:r>
    </w:p>
    <w:p w:rsidR="00AA297B" w:rsidRPr="003D14C5" w:rsidRDefault="00AA297B" w:rsidP="00AA297B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п.4.20  «Положения о дополнительных требованиях к порядку подготовки, созыва и проведен</w:t>
      </w:r>
      <w:r>
        <w:rPr>
          <w:rFonts w:ascii="Times New Roman" w:hAnsi="Times New Roman"/>
          <w:sz w:val="24"/>
          <w:szCs w:val="24"/>
        </w:rPr>
        <w:t>ия общего собрания акционеров» (утв.</w:t>
      </w:r>
      <w:r w:rsidRPr="003D14C5">
        <w:rPr>
          <w:rFonts w:ascii="Times New Roman" w:hAnsi="Times New Roman"/>
          <w:sz w:val="24"/>
          <w:szCs w:val="24"/>
        </w:rPr>
        <w:t xml:space="preserve"> приказом</w:t>
      </w:r>
      <w:r>
        <w:rPr>
          <w:rFonts w:ascii="Times New Roman" w:hAnsi="Times New Roman"/>
          <w:sz w:val="24"/>
          <w:szCs w:val="24"/>
        </w:rPr>
        <w:t xml:space="preserve"> ФСФР № 12-6/</w:t>
      </w:r>
      <w:proofErr w:type="spellStart"/>
      <w:r>
        <w:rPr>
          <w:rFonts w:ascii="Times New Roman" w:hAnsi="Times New Roman"/>
          <w:sz w:val="24"/>
          <w:szCs w:val="24"/>
        </w:rPr>
        <w:t>пз</w:t>
      </w:r>
      <w:proofErr w:type="spellEnd"/>
      <w:r>
        <w:rPr>
          <w:rFonts w:ascii="Times New Roman" w:hAnsi="Times New Roman"/>
          <w:sz w:val="24"/>
          <w:szCs w:val="24"/>
        </w:rPr>
        <w:t>-н от 2.02.2012):</w:t>
      </w:r>
      <w:r w:rsidRPr="003D14C5">
        <w:rPr>
          <w:rFonts w:ascii="Times New Roman" w:hAnsi="Times New Roman"/>
          <w:sz w:val="24"/>
          <w:szCs w:val="24"/>
        </w:rPr>
        <w:t>1 514 261 (100%)</w:t>
      </w:r>
      <w:r>
        <w:rPr>
          <w:rFonts w:ascii="Times New Roman" w:hAnsi="Times New Roman"/>
          <w:sz w:val="24"/>
          <w:szCs w:val="24"/>
        </w:rPr>
        <w:t>.</w:t>
      </w:r>
    </w:p>
    <w:p w:rsidR="00AA297B" w:rsidRPr="003D14C5" w:rsidRDefault="00AA297B" w:rsidP="00AA297B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собрании приняли участие </w:t>
      </w:r>
      <w:r w:rsidRPr="003D14C5">
        <w:rPr>
          <w:rFonts w:ascii="Times New Roman" w:hAnsi="Times New Roman"/>
          <w:sz w:val="24"/>
          <w:szCs w:val="24"/>
        </w:rPr>
        <w:t>116 акционеров</w:t>
      </w:r>
      <w:r w:rsidR="00BA6568">
        <w:rPr>
          <w:rFonts w:ascii="Times New Roman" w:hAnsi="Times New Roman"/>
          <w:sz w:val="24"/>
          <w:szCs w:val="24"/>
        </w:rPr>
        <w:t>.</w:t>
      </w:r>
      <w:r w:rsidRPr="003D14C5">
        <w:rPr>
          <w:rFonts w:ascii="Times New Roman" w:hAnsi="Times New Roman"/>
          <w:sz w:val="24"/>
          <w:szCs w:val="24"/>
        </w:rPr>
        <w:tab/>
      </w:r>
    </w:p>
    <w:p w:rsidR="00AA297B" w:rsidRPr="003D14C5" w:rsidRDefault="00AA297B" w:rsidP="00AA297B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принявшие участие в общем собрании по данному вопросу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D14C5">
        <w:rPr>
          <w:rFonts w:ascii="Times New Roman" w:hAnsi="Times New Roman"/>
          <w:sz w:val="24"/>
          <w:szCs w:val="24"/>
        </w:rPr>
        <w:t>1 126 257  (74.37667615 %).</w:t>
      </w:r>
    </w:p>
    <w:p w:rsidR="00CF61EF" w:rsidRDefault="00AA297B" w:rsidP="00AA297B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A04">
        <w:rPr>
          <w:rFonts w:ascii="Times New Roman" w:hAnsi="Times New Roman"/>
          <w:sz w:val="24"/>
          <w:szCs w:val="24"/>
        </w:rPr>
        <w:t>Кворум по вопросу повестки дня имеется.</w:t>
      </w:r>
      <w:r>
        <w:rPr>
          <w:rFonts w:ascii="Times New Roman" w:hAnsi="Times New Roman"/>
          <w:sz w:val="24"/>
          <w:szCs w:val="24"/>
        </w:rPr>
        <w:tab/>
      </w:r>
    </w:p>
    <w:p w:rsidR="00A97F45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7F45" w:rsidRPr="00805A04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Итоги голосования</w:t>
      </w:r>
      <w:r w:rsidRPr="00805A04">
        <w:rPr>
          <w:rFonts w:ascii="Times New Roman" w:hAnsi="Times New Roman"/>
          <w:b/>
          <w:bCs/>
          <w:sz w:val="24"/>
          <w:szCs w:val="24"/>
        </w:rPr>
        <w:t>:</w:t>
      </w:r>
    </w:p>
    <w:p w:rsidR="00A97F45" w:rsidRDefault="00A97F45" w:rsidP="00A97F45">
      <w:pPr>
        <w:spacing w:line="238" w:lineRule="auto"/>
        <w:ind w:firstLine="567"/>
        <w:jc w:val="both"/>
      </w:pPr>
      <w:r>
        <w:t xml:space="preserve">В счетную комиссию поступило 109 бюллетеней акционеров, обладающих в совокупности         1 126 062 голосов. Из них признано </w:t>
      </w:r>
      <w:proofErr w:type="gramStart"/>
      <w:r>
        <w:t>недействительными</w:t>
      </w:r>
      <w:proofErr w:type="gramEnd"/>
      <w:r>
        <w:t xml:space="preserve"> 64 бюллетеня. Количество сданных не учитываемых бюллетеней: 0. Количество учитываемых не подписанных бюллетеней: 0. Число голосов, которые не подсчитывались (очный бюллетень не подписан): 0. Количество не сданных учитываемых бюллетеней: 7. Общее число голосов по не сданным бюллетеням: 195.</w:t>
      </w:r>
    </w:p>
    <w:p w:rsidR="00A97F45" w:rsidRDefault="00A97F45" w:rsidP="00A97F45">
      <w:pPr>
        <w:spacing w:line="238" w:lineRule="auto"/>
        <w:ind w:firstLine="567"/>
        <w:jc w:val="both"/>
      </w:pPr>
      <w:r>
        <w:t>«ЗА» - 1 123 982  голоса, что составляет 99.79800348%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«ПРОТИВ» - 0 голосов, что составляет 0.00000000%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lastRenderedPageBreak/>
        <w:t>«ВОЗДЕРЖАЛСЯ» - 141 голос, что составляет 0.01251935% от общего количества голосов, которыми по данному вопросу обладали лица, принявшие участие в общем собрании.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  <w:iCs/>
        </w:rPr>
      </w:pPr>
      <w:r>
        <w:t xml:space="preserve">Не подсчитывалось в связи с признанием бюллетеней </w:t>
      </w:r>
      <w:proofErr w:type="gramStart"/>
      <w:r>
        <w:t>недействительными</w:t>
      </w:r>
      <w:proofErr w:type="gramEnd"/>
      <w:r>
        <w:t>:</w:t>
      </w:r>
      <w:r>
        <w:tab/>
        <w:t>1 939</w:t>
      </w:r>
      <w:r w:rsidRPr="00BC023A">
        <w:rPr>
          <w:bCs/>
          <w:iCs/>
        </w:rPr>
        <w:t>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</w:rPr>
      </w:pPr>
      <w:r w:rsidRPr="00805A04">
        <w:rPr>
          <w:bCs/>
        </w:rPr>
        <w:t>Решение принято.</w:t>
      </w:r>
    </w:p>
    <w:p w:rsidR="00AA297B" w:rsidRPr="00805A04" w:rsidRDefault="00AA297B" w:rsidP="00AA297B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C2381" w:rsidRPr="00805A04" w:rsidRDefault="00505D83" w:rsidP="00805A04">
      <w:pPr>
        <w:pStyle w:val="31"/>
        <w:spacing w:line="238" w:lineRule="auto"/>
        <w:ind w:firstLine="567"/>
        <w:rPr>
          <w:b/>
          <w:bCs/>
        </w:rPr>
      </w:pPr>
      <w:r w:rsidRPr="00805A04">
        <w:rPr>
          <w:b/>
          <w:bCs/>
        </w:rPr>
        <w:t xml:space="preserve">Решили: </w:t>
      </w:r>
    </w:p>
    <w:p w:rsidR="00A242B3" w:rsidRPr="00805A04" w:rsidRDefault="00802C44" w:rsidP="00805A0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02C44">
        <w:rPr>
          <w:rFonts w:ascii="Times New Roman" w:hAnsi="Times New Roman"/>
          <w:b/>
          <w:sz w:val="24"/>
          <w:szCs w:val="24"/>
        </w:rPr>
        <w:t>Утвердить годовую бухгалтерскую (финансовую) отчетность Общества за 2016 год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97C3B" w:rsidRPr="00805A04" w:rsidRDefault="00B97C3B" w:rsidP="00805A04">
      <w:pPr>
        <w:pStyle w:val="31"/>
        <w:spacing w:line="238" w:lineRule="auto"/>
        <w:ind w:firstLine="567"/>
        <w:rPr>
          <w:bCs/>
        </w:rPr>
      </w:pPr>
    </w:p>
    <w:p w:rsidR="0021241A" w:rsidRPr="00805A04" w:rsidRDefault="00400570" w:rsidP="00805A04">
      <w:pPr>
        <w:ind w:firstLine="567"/>
        <w:jc w:val="both"/>
        <w:rPr>
          <w:b/>
        </w:rPr>
      </w:pPr>
      <w:r w:rsidRPr="00805A04">
        <w:rPr>
          <w:b/>
          <w:bCs/>
        </w:rPr>
        <w:t>3</w:t>
      </w:r>
      <w:r w:rsidR="0021241A" w:rsidRPr="00805A04">
        <w:rPr>
          <w:b/>
          <w:bCs/>
        </w:rPr>
        <w:t xml:space="preserve">. </w:t>
      </w:r>
      <w:r w:rsidR="00C927A5" w:rsidRPr="00805A04">
        <w:rPr>
          <w:b/>
        </w:rPr>
        <w:t>«</w:t>
      </w:r>
      <w:r w:rsidR="00141F45" w:rsidRPr="00141F45">
        <w:rPr>
          <w:b/>
        </w:rPr>
        <w:t>Утверждение распределения прибыли, в том числе выплата (объявление) дивидендов в денежной форме по акциям Общества</w:t>
      </w:r>
      <w:r w:rsidR="00C927A5" w:rsidRPr="00805A04">
        <w:rPr>
          <w:b/>
        </w:rPr>
        <w:t>»</w:t>
      </w:r>
      <w:r w:rsidR="0021241A" w:rsidRPr="00805A04">
        <w:rPr>
          <w:b/>
          <w:bCs/>
        </w:rPr>
        <w:t>.</w:t>
      </w:r>
    </w:p>
    <w:p w:rsidR="00ED3730" w:rsidRPr="003D14C5" w:rsidRDefault="00ED3730" w:rsidP="00ED373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В голосовании не участвуют акции в количестве 2 507  шт., которые числятся на счете с видом «Счет неустановленных лиц»</w:t>
      </w:r>
      <w:r>
        <w:rPr>
          <w:rFonts w:ascii="Times New Roman" w:hAnsi="Times New Roman"/>
          <w:sz w:val="24"/>
          <w:szCs w:val="24"/>
        </w:rPr>
        <w:t>.</w:t>
      </w:r>
    </w:p>
    <w:p w:rsidR="00ED3730" w:rsidRPr="003D14C5" w:rsidRDefault="00ED3730" w:rsidP="00ED373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 по данному вопросу повестки дня</w:t>
      </w:r>
      <w:r>
        <w:rPr>
          <w:rFonts w:ascii="Times New Roman" w:hAnsi="Times New Roman"/>
          <w:sz w:val="24"/>
          <w:szCs w:val="24"/>
        </w:rPr>
        <w:t>:</w:t>
      </w:r>
      <w:r w:rsidRPr="003D14C5">
        <w:rPr>
          <w:rFonts w:ascii="Times New Roman" w:hAnsi="Times New Roman"/>
          <w:sz w:val="24"/>
          <w:szCs w:val="24"/>
        </w:rPr>
        <w:tab/>
      </w:r>
      <w:r w:rsidRPr="00030101">
        <w:rPr>
          <w:rFonts w:ascii="Times New Roman" w:hAnsi="Times New Roman"/>
          <w:sz w:val="24"/>
          <w:szCs w:val="24"/>
        </w:rPr>
        <w:t>1 516 768</w:t>
      </w:r>
      <w:r>
        <w:rPr>
          <w:rFonts w:ascii="Times New Roman" w:hAnsi="Times New Roman"/>
          <w:sz w:val="24"/>
          <w:szCs w:val="24"/>
        </w:rPr>
        <w:t>.</w:t>
      </w:r>
    </w:p>
    <w:p w:rsidR="00ED3730" w:rsidRPr="003D14C5" w:rsidRDefault="00ED3730" w:rsidP="00ED373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п.4.20  «Положения о дополнительных требованиях к порядку подготовки, созыва и проведен</w:t>
      </w:r>
      <w:r>
        <w:rPr>
          <w:rFonts w:ascii="Times New Roman" w:hAnsi="Times New Roman"/>
          <w:sz w:val="24"/>
          <w:szCs w:val="24"/>
        </w:rPr>
        <w:t>ия общего собрания акционеров» (утв.</w:t>
      </w:r>
      <w:r w:rsidRPr="003D14C5">
        <w:rPr>
          <w:rFonts w:ascii="Times New Roman" w:hAnsi="Times New Roman"/>
          <w:sz w:val="24"/>
          <w:szCs w:val="24"/>
        </w:rPr>
        <w:t xml:space="preserve"> приказом</w:t>
      </w:r>
      <w:r>
        <w:rPr>
          <w:rFonts w:ascii="Times New Roman" w:hAnsi="Times New Roman"/>
          <w:sz w:val="24"/>
          <w:szCs w:val="24"/>
        </w:rPr>
        <w:t xml:space="preserve"> ФСФР № 12-6/</w:t>
      </w:r>
      <w:proofErr w:type="spellStart"/>
      <w:r>
        <w:rPr>
          <w:rFonts w:ascii="Times New Roman" w:hAnsi="Times New Roman"/>
          <w:sz w:val="24"/>
          <w:szCs w:val="24"/>
        </w:rPr>
        <w:t>пз</w:t>
      </w:r>
      <w:proofErr w:type="spellEnd"/>
      <w:r>
        <w:rPr>
          <w:rFonts w:ascii="Times New Roman" w:hAnsi="Times New Roman"/>
          <w:sz w:val="24"/>
          <w:szCs w:val="24"/>
        </w:rPr>
        <w:t>-н от 2.02.2012):</w:t>
      </w:r>
      <w:r w:rsidRPr="003D14C5">
        <w:rPr>
          <w:rFonts w:ascii="Times New Roman" w:hAnsi="Times New Roman"/>
          <w:sz w:val="24"/>
          <w:szCs w:val="24"/>
        </w:rPr>
        <w:t>1 514 261 (100%)</w:t>
      </w:r>
      <w:r>
        <w:rPr>
          <w:rFonts w:ascii="Times New Roman" w:hAnsi="Times New Roman"/>
          <w:sz w:val="24"/>
          <w:szCs w:val="24"/>
        </w:rPr>
        <w:t>.</w:t>
      </w:r>
    </w:p>
    <w:p w:rsidR="00ED3730" w:rsidRPr="003D14C5" w:rsidRDefault="00ED3730" w:rsidP="00ED373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собрании приняли участие </w:t>
      </w:r>
      <w:r w:rsidRPr="003D14C5">
        <w:rPr>
          <w:rFonts w:ascii="Times New Roman" w:hAnsi="Times New Roman"/>
          <w:sz w:val="24"/>
          <w:szCs w:val="24"/>
        </w:rPr>
        <w:t>116 акционеров</w:t>
      </w:r>
      <w:r w:rsidRPr="003D14C5">
        <w:rPr>
          <w:rFonts w:ascii="Times New Roman" w:hAnsi="Times New Roman"/>
          <w:sz w:val="24"/>
          <w:szCs w:val="24"/>
        </w:rPr>
        <w:tab/>
      </w:r>
    </w:p>
    <w:p w:rsidR="00ED3730" w:rsidRPr="003D14C5" w:rsidRDefault="00ED3730" w:rsidP="00ED373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принявшие участие в общем собрании по данному вопросу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D14C5">
        <w:rPr>
          <w:rFonts w:ascii="Times New Roman" w:hAnsi="Times New Roman"/>
          <w:sz w:val="24"/>
          <w:szCs w:val="24"/>
        </w:rPr>
        <w:t>1 126 257  (74.37667615 %).</w:t>
      </w:r>
    </w:p>
    <w:p w:rsidR="00ED3730" w:rsidRDefault="00ED3730" w:rsidP="00ED3730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A04">
        <w:rPr>
          <w:rFonts w:ascii="Times New Roman" w:hAnsi="Times New Roman"/>
          <w:sz w:val="24"/>
          <w:szCs w:val="24"/>
        </w:rPr>
        <w:t>Кворум по вопросу повестки дня имеется.</w:t>
      </w:r>
      <w:r>
        <w:rPr>
          <w:rFonts w:ascii="Times New Roman" w:hAnsi="Times New Roman"/>
          <w:sz w:val="24"/>
          <w:szCs w:val="24"/>
        </w:rPr>
        <w:tab/>
      </w:r>
    </w:p>
    <w:p w:rsidR="00A97F45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7F45" w:rsidRPr="00805A04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Итоги голосования</w:t>
      </w:r>
      <w:r w:rsidRPr="00805A04">
        <w:rPr>
          <w:rFonts w:ascii="Times New Roman" w:hAnsi="Times New Roman"/>
          <w:b/>
          <w:bCs/>
          <w:sz w:val="24"/>
          <w:szCs w:val="24"/>
        </w:rPr>
        <w:t>:</w:t>
      </w:r>
    </w:p>
    <w:p w:rsidR="00A97F45" w:rsidRDefault="00A97F45" w:rsidP="00A97F45">
      <w:pPr>
        <w:spacing w:line="238" w:lineRule="auto"/>
        <w:ind w:firstLine="567"/>
        <w:jc w:val="both"/>
      </w:pPr>
      <w:r>
        <w:t xml:space="preserve">В счетную комиссию поступило 109 бюллетеней акционеров, обладающих в совокупности         1 126 062 голосов. Из них признано </w:t>
      </w:r>
      <w:proofErr w:type="gramStart"/>
      <w:r>
        <w:t>недействительными</w:t>
      </w:r>
      <w:proofErr w:type="gramEnd"/>
      <w:r>
        <w:t xml:space="preserve"> 65 бюллетеней. Количество сданных не учитываемых бюллетеней: 0. Количество учитываемых не подписанных бюллетеней: 0. Число голосов, которые не подсчитывались (очный бюллетень не подписан): 0. Количество не сданных учитываемых бюллетеней: 7. Общее число голосов по не сданным бюллетеням: 195.</w:t>
      </w:r>
    </w:p>
    <w:p w:rsidR="00A97F45" w:rsidRDefault="00A97F45" w:rsidP="00A97F45">
      <w:pPr>
        <w:spacing w:line="238" w:lineRule="auto"/>
        <w:ind w:firstLine="567"/>
        <w:jc w:val="both"/>
      </w:pPr>
      <w:r>
        <w:t>«ЗА» - 1 122 980  голосов, что составляет 99.70903621%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«ПРОТИВ» - 1 096 голосов, что составляет 0.09731349%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«ВОЗДЕРЖАЛСЯ» - 32 голоса, что составляет 0.01251935% от общего количества голосов, которыми по данному вопросу обладали лица, принявшие участие в общем собрании.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  <w:iCs/>
        </w:rPr>
      </w:pPr>
      <w:r>
        <w:t xml:space="preserve">Не подсчитывалось в связи с признанием бюллетеней </w:t>
      </w:r>
      <w:proofErr w:type="gramStart"/>
      <w:r>
        <w:t>недействительными</w:t>
      </w:r>
      <w:proofErr w:type="gramEnd"/>
      <w:r>
        <w:t>:</w:t>
      </w:r>
      <w:r>
        <w:tab/>
        <w:t>1 954</w:t>
      </w:r>
      <w:r w:rsidRPr="00BC023A">
        <w:rPr>
          <w:bCs/>
          <w:iCs/>
        </w:rPr>
        <w:t>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</w:rPr>
      </w:pPr>
      <w:r w:rsidRPr="00805A04">
        <w:rPr>
          <w:bCs/>
        </w:rPr>
        <w:t>Решение принято.</w:t>
      </w:r>
    </w:p>
    <w:p w:rsidR="0011064A" w:rsidRDefault="0011064A" w:rsidP="00805A04">
      <w:pPr>
        <w:spacing w:line="238" w:lineRule="auto"/>
        <w:ind w:firstLine="567"/>
        <w:jc w:val="both"/>
        <w:rPr>
          <w:b/>
          <w:bCs/>
        </w:rPr>
      </w:pPr>
    </w:p>
    <w:p w:rsidR="00C846A0" w:rsidRPr="00805A04" w:rsidRDefault="00C846A0" w:rsidP="00805A04">
      <w:pPr>
        <w:spacing w:line="238" w:lineRule="auto"/>
        <w:ind w:firstLine="567"/>
        <w:jc w:val="both"/>
        <w:rPr>
          <w:bCs/>
        </w:rPr>
      </w:pPr>
      <w:r w:rsidRPr="00805A04">
        <w:rPr>
          <w:b/>
          <w:bCs/>
        </w:rPr>
        <w:t>Решили:</w:t>
      </w:r>
      <w:r w:rsidRPr="00805A04">
        <w:rPr>
          <w:bCs/>
        </w:rPr>
        <w:t xml:space="preserve"> </w:t>
      </w:r>
    </w:p>
    <w:p w:rsidR="00141F45" w:rsidRPr="00141F45" w:rsidRDefault="00141F45" w:rsidP="00141F45">
      <w:pPr>
        <w:spacing w:line="238" w:lineRule="auto"/>
        <w:ind w:firstLine="567"/>
        <w:jc w:val="both"/>
        <w:rPr>
          <w:b/>
        </w:rPr>
      </w:pPr>
      <w:r>
        <w:rPr>
          <w:b/>
        </w:rPr>
        <w:t>У</w:t>
      </w:r>
      <w:r w:rsidRPr="00141F45">
        <w:rPr>
          <w:b/>
        </w:rPr>
        <w:t xml:space="preserve">твердить следующий порядок распределения прибыли Общества: </w:t>
      </w:r>
    </w:p>
    <w:p w:rsidR="00141F45" w:rsidRPr="00141F45" w:rsidRDefault="00141F45" w:rsidP="00141F45">
      <w:pPr>
        <w:spacing w:line="238" w:lineRule="auto"/>
        <w:ind w:firstLine="567"/>
        <w:jc w:val="both"/>
        <w:rPr>
          <w:b/>
        </w:rPr>
      </w:pPr>
      <w:r w:rsidRPr="00141F45">
        <w:rPr>
          <w:b/>
        </w:rPr>
        <w:t>- Распределить чистую прибыль в размере 142 114 000 рублей на развитие Общества.</w:t>
      </w:r>
    </w:p>
    <w:p w:rsidR="00141F45" w:rsidRPr="00141F45" w:rsidRDefault="00141F45" w:rsidP="00141F45">
      <w:pPr>
        <w:spacing w:line="238" w:lineRule="auto"/>
        <w:ind w:firstLine="567"/>
        <w:jc w:val="both"/>
        <w:rPr>
          <w:b/>
        </w:rPr>
      </w:pPr>
      <w:r w:rsidRPr="00141F45">
        <w:rPr>
          <w:b/>
        </w:rPr>
        <w:t>- Дивиденды по акциям Общества за 2016 год не выплачивать.</w:t>
      </w:r>
    </w:p>
    <w:p w:rsidR="000E02EA" w:rsidRPr="00805A04" w:rsidRDefault="000E02EA" w:rsidP="00805A04">
      <w:pPr>
        <w:spacing w:line="238" w:lineRule="auto"/>
        <w:ind w:firstLine="567"/>
        <w:jc w:val="both"/>
        <w:rPr>
          <w:bCs/>
        </w:rPr>
      </w:pPr>
    </w:p>
    <w:p w:rsidR="0021241A" w:rsidRPr="00805A04" w:rsidRDefault="00B41543" w:rsidP="00805A04">
      <w:pPr>
        <w:tabs>
          <w:tab w:val="left" w:pos="3315"/>
        </w:tabs>
        <w:ind w:firstLine="567"/>
        <w:jc w:val="both"/>
        <w:rPr>
          <w:b/>
        </w:rPr>
      </w:pPr>
      <w:r w:rsidRPr="00805A04">
        <w:rPr>
          <w:b/>
          <w:bCs/>
        </w:rPr>
        <w:t>4</w:t>
      </w:r>
      <w:r w:rsidR="002B4D12" w:rsidRPr="00805A04">
        <w:rPr>
          <w:b/>
          <w:bCs/>
        </w:rPr>
        <w:t>.</w:t>
      </w:r>
      <w:r w:rsidR="0021241A" w:rsidRPr="00805A04">
        <w:rPr>
          <w:bCs/>
        </w:rPr>
        <w:t xml:space="preserve"> </w:t>
      </w:r>
      <w:r w:rsidR="00FC2381" w:rsidRPr="00805A04">
        <w:rPr>
          <w:b/>
          <w:bCs/>
        </w:rPr>
        <w:t>«</w:t>
      </w:r>
      <w:r w:rsidR="00D4742F" w:rsidRPr="00D4742F">
        <w:rPr>
          <w:b/>
        </w:rPr>
        <w:t>Об избрании  членов Совета директоров Общества</w:t>
      </w:r>
      <w:r w:rsidR="00FC2381" w:rsidRPr="00805A04">
        <w:rPr>
          <w:b/>
        </w:rPr>
        <w:t>»</w:t>
      </w:r>
      <w:r w:rsidR="0021241A" w:rsidRPr="00805A04">
        <w:rPr>
          <w:b/>
          <w:bCs/>
        </w:rPr>
        <w:t>.</w:t>
      </w:r>
      <w:r w:rsidR="0021241A" w:rsidRPr="00805A04">
        <w:rPr>
          <w:b/>
          <w:bCs/>
          <w:u w:val="single"/>
        </w:rPr>
        <w:t xml:space="preserve">  </w:t>
      </w:r>
    </w:p>
    <w:p w:rsidR="005E40D7" w:rsidRPr="00805A04" w:rsidRDefault="007406AA" w:rsidP="00805A04">
      <w:pPr>
        <w:spacing w:line="235" w:lineRule="auto"/>
        <w:ind w:firstLine="567"/>
        <w:jc w:val="both"/>
      </w:pPr>
      <w:r w:rsidRPr="00805A04">
        <w:t xml:space="preserve">Файзуллин </w:t>
      </w:r>
      <w:proofErr w:type="spellStart"/>
      <w:r w:rsidRPr="00805A04">
        <w:t>Ирек</w:t>
      </w:r>
      <w:proofErr w:type="spellEnd"/>
      <w:r w:rsidRPr="00805A04">
        <w:t xml:space="preserve"> </w:t>
      </w:r>
      <w:proofErr w:type="spellStart"/>
      <w:r w:rsidRPr="00805A04">
        <w:t>Энварович</w:t>
      </w:r>
      <w:proofErr w:type="spellEnd"/>
      <w:r w:rsidRPr="00805A04">
        <w:t xml:space="preserve"> </w:t>
      </w:r>
      <w:r>
        <w:t>– министр строительства, архитектуры и жилищно-коммунального хозяйства Республики Татарстан, назначен Распоряжением Президента Республики Татарстан от 20.01.2017 №33 н</w:t>
      </w:r>
      <w:r w:rsidR="005E40D7" w:rsidRPr="00805A04">
        <w:t>а основании действия в отношении общества специального права («Золотая акция») в со</w:t>
      </w:r>
      <w:r>
        <w:t>став Совета директоров</w:t>
      </w:r>
      <w:r w:rsidR="005E40D7" w:rsidRPr="00805A04">
        <w:t>.</w:t>
      </w:r>
    </w:p>
    <w:p w:rsidR="007406AA" w:rsidRPr="003D14C5" w:rsidRDefault="007406AA" w:rsidP="007406A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В голосовании не участвуют акции в количестве 2 507  шт., которые числятся на счете с видом «Счет неустановленных лиц»</w:t>
      </w:r>
      <w:r>
        <w:rPr>
          <w:rFonts w:ascii="Times New Roman" w:hAnsi="Times New Roman"/>
          <w:sz w:val="24"/>
          <w:szCs w:val="24"/>
        </w:rPr>
        <w:t>.</w:t>
      </w:r>
    </w:p>
    <w:p w:rsidR="007406AA" w:rsidRPr="003D14C5" w:rsidRDefault="007406AA" w:rsidP="007406A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 по данному вопросу повестки дня</w:t>
      </w:r>
      <w:r>
        <w:rPr>
          <w:rFonts w:ascii="Times New Roman" w:hAnsi="Times New Roman"/>
          <w:sz w:val="24"/>
          <w:szCs w:val="24"/>
        </w:rPr>
        <w:t>:</w:t>
      </w:r>
      <w:r w:rsidRPr="003D14C5">
        <w:rPr>
          <w:rFonts w:ascii="Times New Roman" w:hAnsi="Times New Roman"/>
          <w:sz w:val="24"/>
          <w:szCs w:val="24"/>
        </w:rPr>
        <w:tab/>
      </w:r>
      <w:r w:rsidR="002C17AE">
        <w:rPr>
          <w:rFonts w:ascii="Times New Roman" w:hAnsi="Times New Roman"/>
          <w:sz w:val="24"/>
          <w:szCs w:val="24"/>
        </w:rPr>
        <w:t>12 134 144</w:t>
      </w:r>
      <w:r>
        <w:rPr>
          <w:rFonts w:ascii="Times New Roman" w:hAnsi="Times New Roman"/>
          <w:sz w:val="24"/>
          <w:szCs w:val="24"/>
        </w:rPr>
        <w:t>.</w:t>
      </w:r>
    </w:p>
    <w:p w:rsidR="007406AA" w:rsidRPr="003D14C5" w:rsidRDefault="007406AA" w:rsidP="007406A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п.4.20  «Положения о дополнительных требованиях к порядку подготовки, созыва и проведен</w:t>
      </w:r>
      <w:r>
        <w:rPr>
          <w:rFonts w:ascii="Times New Roman" w:hAnsi="Times New Roman"/>
          <w:sz w:val="24"/>
          <w:szCs w:val="24"/>
        </w:rPr>
        <w:t xml:space="preserve">ия общего собрания </w:t>
      </w:r>
      <w:r>
        <w:rPr>
          <w:rFonts w:ascii="Times New Roman" w:hAnsi="Times New Roman"/>
          <w:sz w:val="24"/>
          <w:szCs w:val="24"/>
        </w:rPr>
        <w:lastRenderedPageBreak/>
        <w:t>акционеров» (утв.</w:t>
      </w:r>
      <w:r w:rsidRPr="003D14C5">
        <w:rPr>
          <w:rFonts w:ascii="Times New Roman" w:hAnsi="Times New Roman"/>
          <w:sz w:val="24"/>
          <w:szCs w:val="24"/>
        </w:rPr>
        <w:t xml:space="preserve"> приказом</w:t>
      </w:r>
      <w:r>
        <w:rPr>
          <w:rFonts w:ascii="Times New Roman" w:hAnsi="Times New Roman"/>
          <w:sz w:val="24"/>
          <w:szCs w:val="24"/>
        </w:rPr>
        <w:t xml:space="preserve"> ФСФР № 12-6/</w:t>
      </w:r>
      <w:proofErr w:type="spellStart"/>
      <w:r>
        <w:rPr>
          <w:rFonts w:ascii="Times New Roman" w:hAnsi="Times New Roman"/>
          <w:sz w:val="24"/>
          <w:szCs w:val="24"/>
        </w:rPr>
        <w:t>пз</w:t>
      </w:r>
      <w:proofErr w:type="spellEnd"/>
      <w:r>
        <w:rPr>
          <w:rFonts w:ascii="Times New Roman" w:hAnsi="Times New Roman"/>
          <w:sz w:val="24"/>
          <w:szCs w:val="24"/>
        </w:rPr>
        <w:t>-н от 2.02.2012):</w:t>
      </w:r>
      <w:r w:rsidR="002C17AE">
        <w:rPr>
          <w:rFonts w:ascii="Times New Roman" w:hAnsi="Times New Roman"/>
          <w:sz w:val="24"/>
          <w:szCs w:val="24"/>
        </w:rPr>
        <w:t>12 114 088</w:t>
      </w:r>
      <w:r w:rsidRPr="003D14C5">
        <w:rPr>
          <w:rFonts w:ascii="Times New Roman" w:hAnsi="Times New Roman"/>
          <w:sz w:val="24"/>
          <w:szCs w:val="24"/>
        </w:rPr>
        <w:t xml:space="preserve"> (100%)</w:t>
      </w:r>
      <w:r>
        <w:rPr>
          <w:rFonts w:ascii="Times New Roman" w:hAnsi="Times New Roman"/>
          <w:sz w:val="24"/>
          <w:szCs w:val="24"/>
        </w:rPr>
        <w:t>.</w:t>
      </w:r>
    </w:p>
    <w:p w:rsidR="007406AA" w:rsidRPr="003D14C5" w:rsidRDefault="007406AA" w:rsidP="007406A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собрании приняли участие </w:t>
      </w:r>
      <w:r w:rsidRPr="003D14C5">
        <w:rPr>
          <w:rFonts w:ascii="Times New Roman" w:hAnsi="Times New Roman"/>
          <w:sz w:val="24"/>
          <w:szCs w:val="24"/>
        </w:rPr>
        <w:t>116 акционеров</w:t>
      </w:r>
      <w:r w:rsidRPr="003D14C5">
        <w:rPr>
          <w:rFonts w:ascii="Times New Roman" w:hAnsi="Times New Roman"/>
          <w:sz w:val="24"/>
          <w:szCs w:val="24"/>
        </w:rPr>
        <w:tab/>
      </w:r>
    </w:p>
    <w:p w:rsidR="007406AA" w:rsidRPr="003D14C5" w:rsidRDefault="007406AA" w:rsidP="007406A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принявшие участие в общем собрании по данному вопросу</w:t>
      </w:r>
      <w:r>
        <w:rPr>
          <w:rFonts w:ascii="Times New Roman" w:hAnsi="Times New Roman"/>
          <w:sz w:val="24"/>
          <w:szCs w:val="24"/>
        </w:rPr>
        <w:t xml:space="preserve">: </w:t>
      </w:r>
      <w:r w:rsidR="002C17AE">
        <w:rPr>
          <w:rFonts w:ascii="Times New Roman" w:hAnsi="Times New Roman"/>
          <w:sz w:val="24"/>
          <w:szCs w:val="24"/>
        </w:rPr>
        <w:t>9 010 056</w:t>
      </w:r>
      <w:r w:rsidRPr="003D14C5">
        <w:rPr>
          <w:rFonts w:ascii="Times New Roman" w:hAnsi="Times New Roman"/>
          <w:sz w:val="24"/>
          <w:szCs w:val="24"/>
        </w:rPr>
        <w:t xml:space="preserve">  (74.37667615 %).</w:t>
      </w:r>
    </w:p>
    <w:p w:rsidR="007406AA" w:rsidRDefault="007406AA" w:rsidP="007406AA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A04">
        <w:rPr>
          <w:rFonts w:ascii="Times New Roman" w:hAnsi="Times New Roman"/>
          <w:sz w:val="24"/>
          <w:szCs w:val="24"/>
        </w:rPr>
        <w:t>Кворум по вопросу повестки дня имеется.</w:t>
      </w:r>
      <w:r>
        <w:rPr>
          <w:rFonts w:ascii="Times New Roman" w:hAnsi="Times New Roman"/>
          <w:sz w:val="24"/>
          <w:szCs w:val="24"/>
        </w:rPr>
        <w:tab/>
      </w:r>
    </w:p>
    <w:p w:rsidR="00A97F45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7F45" w:rsidRPr="00805A04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Итоги голосования</w:t>
      </w:r>
      <w:r w:rsidRPr="00805A04">
        <w:rPr>
          <w:rFonts w:ascii="Times New Roman" w:hAnsi="Times New Roman"/>
          <w:b/>
          <w:bCs/>
          <w:sz w:val="24"/>
          <w:szCs w:val="24"/>
        </w:rPr>
        <w:t>:</w:t>
      </w:r>
    </w:p>
    <w:p w:rsidR="00A97F45" w:rsidRDefault="00A97F45" w:rsidP="00A97F45">
      <w:pPr>
        <w:spacing w:line="238" w:lineRule="auto"/>
        <w:ind w:firstLine="567"/>
        <w:jc w:val="both"/>
      </w:pPr>
      <w:r w:rsidRPr="002C17AE">
        <w:t xml:space="preserve">В счетную комиссию поступило 109 бюллетеней для голосования, обладающих в совокупности голосами – 9 008 496, их них признано недействительными 42 бюллетеня. </w:t>
      </w:r>
      <w:r>
        <w:t xml:space="preserve">Количество сданных не учитываемых бюллетеней: 0. Количество учитываемых не подписанных бюллетеней: 0. Число голосов, которые не подсчитывались (очный бюллетень не подписан): 0. Количество не сданных учитываемых бюллетеней: 7. Общее число голосов по не сданным бюллетеням: 1 560. Общее </w:t>
      </w:r>
      <w:proofErr w:type="gramStart"/>
      <w:r>
        <w:t>число</w:t>
      </w:r>
      <w:proofErr w:type="gramEnd"/>
      <w:r>
        <w:t xml:space="preserve"> не распределенных голосов по кандидатам: 5 332.</w:t>
      </w:r>
    </w:p>
    <w:p w:rsidR="00A97F45" w:rsidRPr="00805A04" w:rsidRDefault="00A97F45" w:rsidP="00A97F45">
      <w:pPr>
        <w:ind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0"/>
        <w:gridCol w:w="5106"/>
      </w:tblGrid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spacing w:line="200" w:lineRule="exact"/>
              <w:ind w:firstLine="567"/>
              <w:jc w:val="center"/>
            </w:pPr>
            <w:r w:rsidRPr="00805A04">
              <w:t>Ф.И.О. кандидата</w:t>
            </w:r>
          </w:p>
        </w:tc>
        <w:tc>
          <w:tcPr>
            <w:tcW w:w="5106" w:type="dxa"/>
            <w:vAlign w:val="center"/>
          </w:tcPr>
          <w:p w:rsidR="00A97F45" w:rsidRPr="00805A04" w:rsidRDefault="00A97F45" w:rsidP="0066028E">
            <w:pPr>
              <w:spacing w:line="200" w:lineRule="exact"/>
              <w:ind w:firstLine="567"/>
              <w:jc w:val="center"/>
            </w:pPr>
            <w:r w:rsidRPr="00805A04">
              <w:t>Количество поданных голосов «ЗА»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proofErr w:type="spellStart"/>
            <w:r w:rsidRPr="00805A04">
              <w:t>Аляшев</w:t>
            </w:r>
            <w:proofErr w:type="spellEnd"/>
            <w:r w:rsidRPr="00805A04">
              <w:t xml:space="preserve"> Юрий Леонидович</w:t>
            </w:r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1 123 879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r w:rsidRPr="00805A04">
              <w:t>Евдокимов Александр Сергеевич</w:t>
            </w:r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1 126 054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r w:rsidRPr="00805A04">
              <w:t>Егоров Иван Михайлович</w:t>
            </w:r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1 123 743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r>
              <w:t>Ельцов Виктор Николаевич</w:t>
            </w:r>
          </w:p>
        </w:tc>
        <w:tc>
          <w:tcPr>
            <w:tcW w:w="5106" w:type="dxa"/>
          </w:tcPr>
          <w:p w:rsidR="00A97F45" w:rsidRDefault="00A97F45" w:rsidP="0066028E">
            <w:pPr>
              <w:ind w:firstLine="567"/>
              <w:jc w:val="center"/>
            </w:pPr>
            <w:r>
              <w:t>3 446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proofErr w:type="spellStart"/>
            <w:r w:rsidRPr="00097FE0">
              <w:t>Нурхаметов</w:t>
            </w:r>
            <w:proofErr w:type="spellEnd"/>
            <w:r w:rsidRPr="00097FE0">
              <w:t xml:space="preserve"> </w:t>
            </w:r>
            <w:proofErr w:type="spellStart"/>
            <w:r w:rsidRPr="00097FE0">
              <w:t>Радим</w:t>
            </w:r>
            <w:proofErr w:type="spellEnd"/>
            <w:r w:rsidRPr="00097FE0">
              <w:t xml:space="preserve"> </w:t>
            </w:r>
            <w:proofErr w:type="spellStart"/>
            <w:r w:rsidRPr="00097FE0">
              <w:t>Ниязович</w:t>
            </w:r>
            <w:proofErr w:type="spellEnd"/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1 122 654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proofErr w:type="spellStart"/>
            <w:r w:rsidRPr="00805A04">
              <w:t>Сабиров</w:t>
            </w:r>
            <w:proofErr w:type="spellEnd"/>
            <w:r w:rsidRPr="00805A04">
              <w:t xml:space="preserve"> Рустем </w:t>
            </w:r>
            <w:proofErr w:type="spellStart"/>
            <w:r w:rsidRPr="00805A04">
              <w:t>Басырович</w:t>
            </w:r>
            <w:proofErr w:type="spellEnd"/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1 122 817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proofErr w:type="spellStart"/>
            <w:r w:rsidRPr="00805A04">
              <w:t>Сотова</w:t>
            </w:r>
            <w:proofErr w:type="spellEnd"/>
            <w:r w:rsidRPr="00805A04">
              <w:t xml:space="preserve"> Светлана Викторовна</w:t>
            </w:r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1 123 556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r w:rsidRPr="00097FE0">
              <w:t>Трифонов Алексей Владимирович</w:t>
            </w:r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1 122 669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proofErr w:type="spellStart"/>
            <w:r w:rsidRPr="00805A04">
              <w:t>Шагиахметов</w:t>
            </w:r>
            <w:proofErr w:type="spellEnd"/>
            <w:r w:rsidRPr="00805A04">
              <w:t xml:space="preserve"> Ильшат </w:t>
            </w:r>
            <w:proofErr w:type="spellStart"/>
            <w:r w:rsidRPr="00805A04">
              <w:t>Ильгизович</w:t>
            </w:r>
            <w:proofErr w:type="spellEnd"/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1 122 875</w:t>
            </w:r>
          </w:p>
        </w:tc>
      </w:tr>
      <w:tr w:rsidR="00A97F45" w:rsidRPr="00805A04" w:rsidTr="0066028E">
        <w:tc>
          <w:tcPr>
            <w:tcW w:w="5100" w:type="dxa"/>
            <w:vAlign w:val="center"/>
          </w:tcPr>
          <w:p w:rsidR="00A97F45" w:rsidRPr="00805A04" w:rsidRDefault="00A97F45" w:rsidP="0066028E">
            <w:pPr>
              <w:ind w:firstLine="567"/>
            </w:pPr>
            <w:r>
              <w:t>Шагитов Ильдар Назифович</w:t>
            </w:r>
          </w:p>
        </w:tc>
        <w:tc>
          <w:tcPr>
            <w:tcW w:w="5106" w:type="dxa"/>
          </w:tcPr>
          <w:p w:rsidR="00A97F45" w:rsidRDefault="00A97F45" w:rsidP="0066028E">
            <w:pPr>
              <w:ind w:firstLine="567"/>
              <w:jc w:val="center"/>
            </w:pPr>
            <w:r>
              <w:t>943</w:t>
            </w:r>
          </w:p>
        </w:tc>
      </w:tr>
      <w:tr w:rsidR="00A97F45" w:rsidRPr="00805A04" w:rsidTr="0066028E">
        <w:tc>
          <w:tcPr>
            <w:tcW w:w="5100" w:type="dxa"/>
          </w:tcPr>
          <w:p w:rsidR="00A97F45" w:rsidRPr="00805A04" w:rsidRDefault="00A97F45" w:rsidP="0066028E">
            <w:pPr>
              <w:ind w:firstLine="567"/>
              <w:jc w:val="both"/>
            </w:pPr>
            <w:r w:rsidRPr="00805A04">
              <w:t xml:space="preserve">"Против всех кандидатов" </w:t>
            </w:r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384</w:t>
            </w:r>
          </w:p>
        </w:tc>
      </w:tr>
      <w:tr w:rsidR="00A97F45" w:rsidRPr="00805A04" w:rsidTr="0066028E">
        <w:tc>
          <w:tcPr>
            <w:tcW w:w="5100" w:type="dxa"/>
          </w:tcPr>
          <w:p w:rsidR="00A97F45" w:rsidRPr="00805A04" w:rsidRDefault="00A97F45" w:rsidP="0066028E">
            <w:pPr>
              <w:ind w:firstLine="567"/>
              <w:jc w:val="both"/>
            </w:pPr>
            <w:r w:rsidRPr="00805A04">
              <w:t xml:space="preserve">"Воздержался по всем кандидатам" </w:t>
            </w:r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0</w:t>
            </w:r>
          </w:p>
        </w:tc>
      </w:tr>
      <w:tr w:rsidR="00A97F45" w:rsidRPr="00805A04" w:rsidTr="0066028E">
        <w:tc>
          <w:tcPr>
            <w:tcW w:w="5100" w:type="dxa"/>
          </w:tcPr>
          <w:p w:rsidR="00A97F45" w:rsidRPr="00805A04" w:rsidRDefault="00A97F45" w:rsidP="0066028E">
            <w:pPr>
              <w:ind w:firstLine="567"/>
            </w:pPr>
            <w:r w:rsidRPr="00805A04">
              <w:t>Число голосов акционеров, участвовавших в  голосовании и не полностью распределивших голоса</w:t>
            </w:r>
          </w:p>
        </w:tc>
        <w:tc>
          <w:tcPr>
            <w:tcW w:w="5106" w:type="dxa"/>
          </w:tcPr>
          <w:p w:rsidR="00A97F45" w:rsidRPr="00805A04" w:rsidRDefault="00A97F45" w:rsidP="0066028E">
            <w:pPr>
              <w:ind w:firstLine="567"/>
              <w:jc w:val="center"/>
            </w:pPr>
            <w:r>
              <w:t>5 332</w:t>
            </w:r>
          </w:p>
        </w:tc>
      </w:tr>
    </w:tbl>
    <w:p w:rsidR="00A97F45" w:rsidRPr="00805A04" w:rsidRDefault="00A97F45" w:rsidP="00A97F45">
      <w:pPr>
        <w:ind w:firstLine="567"/>
        <w:jc w:val="both"/>
        <w:rPr>
          <w:bCs/>
          <w:iCs/>
        </w:rPr>
      </w:pPr>
      <w:r w:rsidRPr="00805A04">
        <w:t xml:space="preserve">      </w:t>
      </w:r>
      <w:r w:rsidRPr="00FB3463">
        <w:t xml:space="preserve">Число голосов, которые не подсчитывались в связи с признанием бюллетеней </w:t>
      </w:r>
      <w:proofErr w:type="gramStart"/>
      <w:r w:rsidRPr="00FB3463">
        <w:t>недействительными</w:t>
      </w:r>
      <w:proofErr w:type="gramEnd"/>
      <w:r w:rsidRPr="00FB3463">
        <w:t>: 10 144</w:t>
      </w:r>
      <w:r w:rsidRPr="00FB3463">
        <w:rPr>
          <w:bCs/>
          <w:iCs/>
        </w:rPr>
        <w:t>.</w:t>
      </w:r>
    </w:p>
    <w:p w:rsidR="00A97F45" w:rsidRPr="00805A04" w:rsidRDefault="00A97F45" w:rsidP="00A97F45">
      <w:pPr>
        <w:spacing w:line="235" w:lineRule="auto"/>
        <w:ind w:firstLine="567"/>
        <w:jc w:val="both"/>
        <w:rPr>
          <w:bCs/>
        </w:rPr>
      </w:pPr>
      <w:r w:rsidRPr="00805A04">
        <w:rPr>
          <w:bCs/>
        </w:rPr>
        <w:t>Решение принято.</w:t>
      </w:r>
    </w:p>
    <w:p w:rsidR="005E40D7" w:rsidRPr="00805A04" w:rsidRDefault="005E40D7" w:rsidP="00805A04">
      <w:pPr>
        <w:spacing w:line="235" w:lineRule="auto"/>
        <w:ind w:firstLine="567"/>
        <w:jc w:val="both"/>
        <w:rPr>
          <w:bCs/>
        </w:rPr>
      </w:pPr>
    </w:p>
    <w:p w:rsidR="00545CEF" w:rsidRPr="00805A04" w:rsidRDefault="0021241A" w:rsidP="00805A04">
      <w:pPr>
        <w:spacing w:line="235" w:lineRule="auto"/>
        <w:ind w:firstLine="567"/>
        <w:jc w:val="both"/>
        <w:rPr>
          <w:b/>
        </w:rPr>
      </w:pPr>
      <w:r w:rsidRPr="00805A04">
        <w:rPr>
          <w:b/>
          <w:bCs/>
        </w:rPr>
        <w:t>Решили:</w:t>
      </w:r>
    </w:p>
    <w:p w:rsidR="00164687" w:rsidRPr="00805A04" w:rsidRDefault="00164687" w:rsidP="00805A04">
      <w:pPr>
        <w:spacing w:line="235" w:lineRule="auto"/>
        <w:ind w:firstLine="567"/>
        <w:jc w:val="both"/>
        <w:rPr>
          <w:b/>
        </w:rPr>
      </w:pPr>
      <w:r w:rsidRPr="00805A04">
        <w:rPr>
          <w:b/>
        </w:rPr>
        <w:t>Избрать в Совет директоров Общества следующие кандидатуры:</w:t>
      </w:r>
    </w:p>
    <w:p w:rsidR="00164687" w:rsidRPr="00805A04" w:rsidRDefault="00164687" w:rsidP="00805A04">
      <w:pPr>
        <w:tabs>
          <w:tab w:val="left" w:pos="993"/>
        </w:tabs>
        <w:spacing w:line="235" w:lineRule="auto"/>
        <w:ind w:firstLine="567"/>
        <w:jc w:val="both"/>
        <w:rPr>
          <w:b/>
        </w:rPr>
      </w:pPr>
      <w:r w:rsidRPr="00805A04">
        <w:rPr>
          <w:b/>
        </w:rPr>
        <w:t xml:space="preserve">1. </w:t>
      </w:r>
      <w:proofErr w:type="spellStart"/>
      <w:r w:rsidRPr="00805A04">
        <w:rPr>
          <w:b/>
        </w:rPr>
        <w:t>Аляшев</w:t>
      </w:r>
      <w:proofErr w:type="spellEnd"/>
      <w:r w:rsidRPr="00805A04">
        <w:rPr>
          <w:b/>
        </w:rPr>
        <w:t xml:space="preserve"> Юрий Леонидович</w:t>
      </w:r>
    </w:p>
    <w:p w:rsidR="00164687" w:rsidRPr="00805A04" w:rsidRDefault="00424551" w:rsidP="00805A04">
      <w:pPr>
        <w:tabs>
          <w:tab w:val="left" w:pos="993"/>
        </w:tabs>
        <w:spacing w:line="235" w:lineRule="auto"/>
        <w:ind w:firstLine="567"/>
        <w:jc w:val="both"/>
        <w:rPr>
          <w:b/>
        </w:rPr>
      </w:pPr>
      <w:r>
        <w:rPr>
          <w:b/>
        </w:rPr>
        <w:t>2.</w:t>
      </w:r>
      <w:r w:rsidR="00712B56">
        <w:rPr>
          <w:b/>
        </w:rPr>
        <w:t xml:space="preserve"> </w:t>
      </w:r>
      <w:r w:rsidR="00164687" w:rsidRPr="00805A04">
        <w:rPr>
          <w:b/>
        </w:rPr>
        <w:t>Евдокимов Александр Сергеевич</w:t>
      </w:r>
    </w:p>
    <w:p w:rsidR="00164687" w:rsidRDefault="00097FE0" w:rsidP="00805A04">
      <w:pPr>
        <w:tabs>
          <w:tab w:val="left" w:pos="993"/>
        </w:tabs>
        <w:spacing w:line="235" w:lineRule="auto"/>
        <w:ind w:firstLine="567"/>
        <w:jc w:val="both"/>
        <w:rPr>
          <w:b/>
        </w:rPr>
      </w:pPr>
      <w:r>
        <w:rPr>
          <w:b/>
        </w:rPr>
        <w:t>3</w:t>
      </w:r>
      <w:r w:rsidR="00424551">
        <w:rPr>
          <w:b/>
        </w:rPr>
        <w:t>.</w:t>
      </w:r>
      <w:r w:rsidR="00712B56">
        <w:rPr>
          <w:b/>
        </w:rPr>
        <w:t xml:space="preserve"> </w:t>
      </w:r>
      <w:r w:rsidR="00164687" w:rsidRPr="00805A04">
        <w:rPr>
          <w:b/>
        </w:rPr>
        <w:t>Егоров Иван Михайлович</w:t>
      </w:r>
    </w:p>
    <w:p w:rsidR="00097FE0" w:rsidRPr="00805A04" w:rsidRDefault="00097FE0" w:rsidP="00805A04">
      <w:pPr>
        <w:tabs>
          <w:tab w:val="left" w:pos="993"/>
        </w:tabs>
        <w:spacing w:line="235" w:lineRule="auto"/>
        <w:ind w:firstLine="567"/>
        <w:jc w:val="both"/>
        <w:rPr>
          <w:b/>
        </w:rPr>
      </w:pPr>
      <w:r>
        <w:rPr>
          <w:b/>
        </w:rPr>
        <w:t xml:space="preserve">4. </w:t>
      </w:r>
      <w:proofErr w:type="spellStart"/>
      <w:r>
        <w:rPr>
          <w:b/>
        </w:rPr>
        <w:t>Нурхаметов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Ниязович</w:t>
      </w:r>
      <w:proofErr w:type="spellEnd"/>
    </w:p>
    <w:p w:rsidR="00164687" w:rsidRPr="00805A04" w:rsidRDefault="00164687" w:rsidP="00805A04">
      <w:pPr>
        <w:tabs>
          <w:tab w:val="left" w:pos="993"/>
        </w:tabs>
        <w:spacing w:line="235" w:lineRule="auto"/>
        <w:ind w:firstLine="567"/>
        <w:jc w:val="both"/>
        <w:rPr>
          <w:b/>
        </w:rPr>
      </w:pPr>
      <w:r w:rsidRPr="00805A04">
        <w:rPr>
          <w:b/>
        </w:rPr>
        <w:t xml:space="preserve">5. </w:t>
      </w:r>
      <w:proofErr w:type="spellStart"/>
      <w:r w:rsidRPr="00805A04">
        <w:rPr>
          <w:b/>
        </w:rPr>
        <w:t>Сабиров</w:t>
      </w:r>
      <w:proofErr w:type="spellEnd"/>
      <w:r w:rsidRPr="00805A04">
        <w:rPr>
          <w:b/>
        </w:rPr>
        <w:t xml:space="preserve"> Рустем </w:t>
      </w:r>
      <w:proofErr w:type="spellStart"/>
      <w:r w:rsidRPr="00805A04">
        <w:rPr>
          <w:b/>
        </w:rPr>
        <w:t>Басырович</w:t>
      </w:r>
      <w:proofErr w:type="spellEnd"/>
    </w:p>
    <w:p w:rsidR="00164687" w:rsidRPr="00805A04" w:rsidRDefault="00164687" w:rsidP="00805A04">
      <w:pPr>
        <w:tabs>
          <w:tab w:val="left" w:pos="993"/>
        </w:tabs>
        <w:spacing w:line="235" w:lineRule="auto"/>
        <w:ind w:firstLine="567"/>
        <w:jc w:val="both"/>
        <w:rPr>
          <w:b/>
        </w:rPr>
      </w:pPr>
      <w:r w:rsidRPr="00805A04">
        <w:rPr>
          <w:b/>
        </w:rPr>
        <w:t xml:space="preserve">6. </w:t>
      </w:r>
      <w:proofErr w:type="spellStart"/>
      <w:r w:rsidRPr="00805A04">
        <w:rPr>
          <w:b/>
        </w:rPr>
        <w:t>Сотова</w:t>
      </w:r>
      <w:proofErr w:type="spellEnd"/>
      <w:r w:rsidRPr="00805A04">
        <w:rPr>
          <w:b/>
        </w:rPr>
        <w:t xml:space="preserve"> Светлана Викторовна</w:t>
      </w:r>
    </w:p>
    <w:p w:rsidR="00097FE0" w:rsidRDefault="00097FE0" w:rsidP="0095257D">
      <w:pPr>
        <w:tabs>
          <w:tab w:val="left" w:pos="851"/>
        </w:tabs>
        <w:spacing w:line="235" w:lineRule="auto"/>
        <w:ind w:firstLine="567"/>
        <w:jc w:val="both"/>
        <w:rPr>
          <w:b/>
        </w:rPr>
      </w:pPr>
      <w:r>
        <w:rPr>
          <w:b/>
        </w:rPr>
        <w:t>7. Трифонов Алексей Владимирович</w:t>
      </w:r>
    </w:p>
    <w:p w:rsidR="00164687" w:rsidRPr="00805A04" w:rsidRDefault="00097FE0" w:rsidP="00097FE0">
      <w:pPr>
        <w:tabs>
          <w:tab w:val="left" w:pos="993"/>
        </w:tabs>
        <w:spacing w:line="235" w:lineRule="auto"/>
        <w:ind w:firstLine="567"/>
        <w:jc w:val="both"/>
        <w:rPr>
          <w:b/>
        </w:rPr>
      </w:pPr>
      <w:r w:rsidRPr="00805A04">
        <w:rPr>
          <w:b/>
        </w:rPr>
        <w:t xml:space="preserve">8. </w:t>
      </w:r>
      <w:proofErr w:type="spellStart"/>
      <w:r w:rsidR="00164687" w:rsidRPr="00805A04">
        <w:rPr>
          <w:b/>
        </w:rPr>
        <w:t>Шагиахметов</w:t>
      </w:r>
      <w:proofErr w:type="spellEnd"/>
      <w:r w:rsidR="00164687" w:rsidRPr="00805A04">
        <w:rPr>
          <w:b/>
        </w:rPr>
        <w:t xml:space="preserve"> Ильшат </w:t>
      </w:r>
      <w:proofErr w:type="spellStart"/>
      <w:r w:rsidR="00164687" w:rsidRPr="00805A04">
        <w:rPr>
          <w:b/>
        </w:rPr>
        <w:t>Ильгизович</w:t>
      </w:r>
      <w:proofErr w:type="spellEnd"/>
    </w:p>
    <w:p w:rsidR="009D51A5" w:rsidRPr="00805A04" w:rsidRDefault="00164687" w:rsidP="00805A04">
      <w:pPr>
        <w:tabs>
          <w:tab w:val="left" w:pos="993"/>
        </w:tabs>
        <w:spacing w:line="235" w:lineRule="auto"/>
        <w:ind w:firstLine="567"/>
        <w:jc w:val="both"/>
        <w:rPr>
          <w:b/>
        </w:rPr>
      </w:pPr>
      <w:r w:rsidRPr="00805A04">
        <w:rPr>
          <w:b/>
        </w:rPr>
        <w:t xml:space="preserve">Файзуллин </w:t>
      </w:r>
      <w:proofErr w:type="spellStart"/>
      <w:r w:rsidRPr="00805A04">
        <w:rPr>
          <w:b/>
        </w:rPr>
        <w:t>Ирек</w:t>
      </w:r>
      <w:proofErr w:type="spellEnd"/>
      <w:r w:rsidRPr="00805A04">
        <w:rPr>
          <w:b/>
        </w:rPr>
        <w:t xml:space="preserve"> </w:t>
      </w:r>
      <w:proofErr w:type="spellStart"/>
      <w:r w:rsidRPr="00805A04">
        <w:rPr>
          <w:b/>
        </w:rPr>
        <w:t>Энварович</w:t>
      </w:r>
      <w:proofErr w:type="spellEnd"/>
      <w:r w:rsidRPr="00805A04">
        <w:rPr>
          <w:b/>
        </w:rPr>
        <w:t xml:space="preserve"> - министр строительства, архитектуры и жилищно-коммунального хозяйства Республики Татарстан, назначен Распоряжением Президента Республики Татарстан от </w:t>
      </w:r>
      <w:r w:rsidR="00102A25" w:rsidRPr="00102A25">
        <w:rPr>
          <w:b/>
        </w:rPr>
        <w:t xml:space="preserve">20.01.2017 №33 </w:t>
      </w:r>
      <w:r w:rsidRPr="00805A04">
        <w:rPr>
          <w:b/>
        </w:rPr>
        <w:t>на основании специального права «золотой акции» в состав Совета директоров.</w:t>
      </w:r>
    </w:p>
    <w:p w:rsidR="0021241A" w:rsidRPr="00805A04" w:rsidRDefault="0021241A" w:rsidP="00805A04">
      <w:pPr>
        <w:spacing w:line="235" w:lineRule="auto"/>
        <w:ind w:firstLine="567"/>
        <w:jc w:val="both"/>
      </w:pPr>
    </w:p>
    <w:p w:rsidR="00290A1D" w:rsidRPr="00805A04" w:rsidRDefault="00683544" w:rsidP="00805A04">
      <w:pPr>
        <w:spacing w:line="235" w:lineRule="auto"/>
        <w:ind w:firstLine="567"/>
        <w:jc w:val="both"/>
        <w:rPr>
          <w:b/>
          <w:bCs/>
          <w:u w:val="single"/>
        </w:rPr>
      </w:pPr>
      <w:r>
        <w:rPr>
          <w:b/>
          <w:bCs/>
        </w:rPr>
        <w:t>5</w:t>
      </w:r>
      <w:r w:rsidR="001857FF" w:rsidRPr="00805A04">
        <w:rPr>
          <w:b/>
          <w:bCs/>
        </w:rPr>
        <w:t xml:space="preserve">. </w:t>
      </w:r>
      <w:r w:rsidR="009A45CE" w:rsidRPr="00805A04">
        <w:rPr>
          <w:b/>
        </w:rPr>
        <w:t>«</w:t>
      </w:r>
      <w:r w:rsidR="009D51A5" w:rsidRPr="00805A04">
        <w:rPr>
          <w:b/>
        </w:rPr>
        <w:t>Об избрании  членов Ревизионной комиссии  Общества</w:t>
      </w:r>
      <w:r w:rsidR="009A45CE" w:rsidRPr="00805A04">
        <w:rPr>
          <w:b/>
        </w:rPr>
        <w:t>»</w:t>
      </w:r>
      <w:r w:rsidR="001857FF" w:rsidRPr="00805A04">
        <w:rPr>
          <w:b/>
          <w:bCs/>
        </w:rPr>
        <w:t>.</w:t>
      </w:r>
    </w:p>
    <w:p w:rsidR="00821A5F" w:rsidRPr="00805A04" w:rsidRDefault="00077C74" w:rsidP="00077C74">
      <w:pPr>
        <w:ind w:firstLine="567"/>
        <w:jc w:val="both"/>
      </w:pPr>
      <w:proofErr w:type="spellStart"/>
      <w:r w:rsidRPr="00805A04">
        <w:t>Газизуллина</w:t>
      </w:r>
      <w:proofErr w:type="spellEnd"/>
      <w:r w:rsidRPr="00805A04">
        <w:t xml:space="preserve"> </w:t>
      </w:r>
      <w:proofErr w:type="spellStart"/>
      <w:r w:rsidRPr="00805A04">
        <w:t>Таслия</w:t>
      </w:r>
      <w:proofErr w:type="spellEnd"/>
      <w:r w:rsidRPr="00805A04">
        <w:t xml:space="preserve"> </w:t>
      </w:r>
      <w:proofErr w:type="spellStart"/>
      <w:r w:rsidRPr="00805A04">
        <w:t>Салимзяновна</w:t>
      </w:r>
      <w:proofErr w:type="spellEnd"/>
      <w:r>
        <w:t xml:space="preserve"> – начальник Межрайонного контрольно-ревизионного отдела территориального </w:t>
      </w:r>
      <w:proofErr w:type="gramStart"/>
      <w:r>
        <w:t>отделения Департамента казначейства Министерства финансов Республики</w:t>
      </w:r>
      <w:proofErr w:type="gramEnd"/>
      <w:r>
        <w:t xml:space="preserve"> Татарстан г. Набережные Челны, назначена Распоряжением Президента Республики Татарстан от 20.01.2017 №58 н</w:t>
      </w:r>
      <w:r w:rsidR="00821A5F" w:rsidRPr="00805A04">
        <w:t>а основании действия в отношении общества специального права («Золотая акция») в состав Ревизионной комиссии.</w:t>
      </w:r>
    </w:p>
    <w:p w:rsidR="00213999" w:rsidRDefault="00213999" w:rsidP="00213999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lastRenderedPageBreak/>
        <w:t>В голосовании не участвуют акции в количестве 2 507  шт., которые числятся на счете с видом «Счет неустановленных лиц»</w:t>
      </w:r>
      <w:r>
        <w:rPr>
          <w:rFonts w:ascii="Times New Roman" w:hAnsi="Times New Roman"/>
          <w:sz w:val="24"/>
          <w:szCs w:val="24"/>
        </w:rPr>
        <w:t>.</w:t>
      </w:r>
    </w:p>
    <w:p w:rsidR="009065D8" w:rsidRPr="003D14C5" w:rsidRDefault="009065D8" w:rsidP="00213999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6. ст. 85 ФЗ «Об акционерных обществах» не участвуют в голосовании 406 акций, принадлежащие членам Совета директоров Общества или лицам, занимающим должности в органах управления Общества.</w:t>
      </w:r>
    </w:p>
    <w:p w:rsidR="00213999" w:rsidRPr="003D14C5" w:rsidRDefault="00213999" w:rsidP="00213999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 по данному вопросу повестки дня</w:t>
      </w:r>
      <w:r>
        <w:rPr>
          <w:rFonts w:ascii="Times New Roman" w:hAnsi="Times New Roman"/>
          <w:sz w:val="24"/>
          <w:szCs w:val="24"/>
        </w:rPr>
        <w:t>:</w:t>
      </w:r>
      <w:r w:rsidRPr="003D14C5">
        <w:rPr>
          <w:rFonts w:ascii="Times New Roman" w:hAnsi="Times New Roman"/>
          <w:sz w:val="24"/>
          <w:szCs w:val="24"/>
        </w:rPr>
        <w:tab/>
      </w:r>
      <w:r w:rsidR="0058673C">
        <w:rPr>
          <w:rFonts w:ascii="Times New Roman" w:hAnsi="Times New Roman"/>
          <w:sz w:val="24"/>
          <w:szCs w:val="24"/>
        </w:rPr>
        <w:t>1 516 768</w:t>
      </w:r>
      <w:r>
        <w:rPr>
          <w:rFonts w:ascii="Times New Roman" w:hAnsi="Times New Roman"/>
          <w:sz w:val="24"/>
          <w:szCs w:val="24"/>
        </w:rPr>
        <w:t>.</w:t>
      </w:r>
    </w:p>
    <w:p w:rsidR="00213999" w:rsidRPr="003D14C5" w:rsidRDefault="00213999" w:rsidP="00213999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п.4.20  «Положения о дополнительных требованиях к порядку подготовки, созыва и проведен</w:t>
      </w:r>
      <w:r>
        <w:rPr>
          <w:rFonts w:ascii="Times New Roman" w:hAnsi="Times New Roman"/>
          <w:sz w:val="24"/>
          <w:szCs w:val="24"/>
        </w:rPr>
        <w:t>ия общего собрания акционеров» (утв.</w:t>
      </w:r>
      <w:r w:rsidRPr="003D14C5">
        <w:rPr>
          <w:rFonts w:ascii="Times New Roman" w:hAnsi="Times New Roman"/>
          <w:sz w:val="24"/>
          <w:szCs w:val="24"/>
        </w:rPr>
        <w:t xml:space="preserve"> приказом</w:t>
      </w:r>
      <w:r>
        <w:rPr>
          <w:rFonts w:ascii="Times New Roman" w:hAnsi="Times New Roman"/>
          <w:sz w:val="24"/>
          <w:szCs w:val="24"/>
        </w:rPr>
        <w:t xml:space="preserve"> ФСФР № 12-6/</w:t>
      </w:r>
      <w:proofErr w:type="spellStart"/>
      <w:r>
        <w:rPr>
          <w:rFonts w:ascii="Times New Roman" w:hAnsi="Times New Roman"/>
          <w:sz w:val="24"/>
          <w:szCs w:val="24"/>
        </w:rPr>
        <w:t>пз</w:t>
      </w:r>
      <w:proofErr w:type="spellEnd"/>
      <w:r>
        <w:rPr>
          <w:rFonts w:ascii="Times New Roman" w:hAnsi="Times New Roman"/>
          <w:sz w:val="24"/>
          <w:szCs w:val="24"/>
        </w:rPr>
        <w:t>-н от 2.02.2012):</w:t>
      </w:r>
      <w:r w:rsidR="0058673C">
        <w:rPr>
          <w:rFonts w:ascii="Times New Roman" w:hAnsi="Times New Roman"/>
          <w:sz w:val="24"/>
          <w:szCs w:val="24"/>
        </w:rPr>
        <w:t>1 513 855</w:t>
      </w:r>
      <w:r w:rsidRPr="003D14C5">
        <w:rPr>
          <w:rFonts w:ascii="Times New Roman" w:hAnsi="Times New Roman"/>
          <w:sz w:val="24"/>
          <w:szCs w:val="24"/>
        </w:rPr>
        <w:t xml:space="preserve"> (100%)</w:t>
      </w:r>
      <w:r>
        <w:rPr>
          <w:rFonts w:ascii="Times New Roman" w:hAnsi="Times New Roman"/>
          <w:sz w:val="24"/>
          <w:szCs w:val="24"/>
        </w:rPr>
        <w:t>.</w:t>
      </w:r>
    </w:p>
    <w:p w:rsidR="00213999" w:rsidRPr="003D14C5" w:rsidRDefault="00213999" w:rsidP="00213999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собрании приняли участие </w:t>
      </w:r>
      <w:r w:rsidRPr="003D14C5">
        <w:rPr>
          <w:rFonts w:ascii="Times New Roman" w:hAnsi="Times New Roman"/>
          <w:sz w:val="24"/>
          <w:szCs w:val="24"/>
        </w:rPr>
        <w:t>116 акционеров</w:t>
      </w:r>
      <w:r w:rsidR="008C68D2">
        <w:rPr>
          <w:rFonts w:ascii="Times New Roman" w:hAnsi="Times New Roman"/>
          <w:sz w:val="24"/>
          <w:szCs w:val="24"/>
        </w:rPr>
        <w:t>.</w:t>
      </w:r>
      <w:r w:rsidRPr="003D14C5">
        <w:rPr>
          <w:rFonts w:ascii="Times New Roman" w:hAnsi="Times New Roman"/>
          <w:sz w:val="24"/>
          <w:szCs w:val="24"/>
        </w:rPr>
        <w:tab/>
      </w:r>
    </w:p>
    <w:p w:rsidR="00213999" w:rsidRPr="003D14C5" w:rsidRDefault="00213999" w:rsidP="00213999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принявшие участие в общем собрании по данному вопросу</w:t>
      </w:r>
      <w:r>
        <w:rPr>
          <w:rFonts w:ascii="Times New Roman" w:hAnsi="Times New Roman"/>
          <w:sz w:val="24"/>
          <w:szCs w:val="24"/>
        </w:rPr>
        <w:t xml:space="preserve">: </w:t>
      </w:r>
      <w:r w:rsidR="0058673C">
        <w:rPr>
          <w:rFonts w:ascii="Times New Roman" w:hAnsi="Times New Roman"/>
          <w:sz w:val="24"/>
          <w:szCs w:val="24"/>
        </w:rPr>
        <w:t>1 126 257</w:t>
      </w:r>
      <w:r w:rsidRPr="003D14C5">
        <w:rPr>
          <w:rFonts w:ascii="Times New Roman" w:hAnsi="Times New Roman"/>
          <w:sz w:val="24"/>
          <w:szCs w:val="24"/>
        </w:rPr>
        <w:t xml:space="preserve">  (74.3</w:t>
      </w:r>
      <w:r w:rsidR="0058673C">
        <w:rPr>
          <w:rFonts w:ascii="Times New Roman" w:hAnsi="Times New Roman"/>
          <w:sz w:val="24"/>
          <w:szCs w:val="24"/>
        </w:rPr>
        <w:t>9662319</w:t>
      </w:r>
      <w:r w:rsidRPr="003D14C5">
        <w:rPr>
          <w:rFonts w:ascii="Times New Roman" w:hAnsi="Times New Roman"/>
          <w:sz w:val="24"/>
          <w:szCs w:val="24"/>
        </w:rPr>
        <w:t xml:space="preserve"> %).</w:t>
      </w:r>
    </w:p>
    <w:p w:rsidR="00213999" w:rsidRDefault="00213999" w:rsidP="00213999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A04">
        <w:rPr>
          <w:rFonts w:ascii="Times New Roman" w:hAnsi="Times New Roman"/>
          <w:sz w:val="24"/>
          <w:szCs w:val="24"/>
        </w:rPr>
        <w:t>Кворум по вопросу повестки дня имеется.</w:t>
      </w:r>
      <w:r>
        <w:rPr>
          <w:rFonts w:ascii="Times New Roman" w:hAnsi="Times New Roman"/>
          <w:sz w:val="24"/>
          <w:szCs w:val="24"/>
        </w:rPr>
        <w:tab/>
      </w:r>
    </w:p>
    <w:p w:rsidR="00A97F45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7F45" w:rsidRPr="00805A04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Итоги голосования</w:t>
      </w:r>
      <w:r w:rsidRPr="00805A04">
        <w:rPr>
          <w:rFonts w:ascii="Times New Roman" w:hAnsi="Times New Roman"/>
          <w:b/>
          <w:bCs/>
          <w:sz w:val="24"/>
          <w:szCs w:val="24"/>
        </w:rPr>
        <w:t>:</w:t>
      </w:r>
    </w:p>
    <w:p w:rsidR="00A97F45" w:rsidRPr="00DC0315" w:rsidRDefault="00A97F45" w:rsidP="00A97F45">
      <w:pPr>
        <w:spacing w:line="235" w:lineRule="auto"/>
        <w:ind w:firstLine="567"/>
        <w:jc w:val="both"/>
      </w:pPr>
      <w:r w:rsidRPr="00DC0315">
        <w:t xml:space="preserve">В счетную комиссию поступило 109 бюллетеней обладающих в совокупности голосами – 1 126 062, из них признано недействительными: 64. Количество сданных не учитываемых бюллетеней: 0. Количество учитываемых не подписанных бюллетеней: 0. Число голосов, которые не подсчитывались (очный бюллетень не подписан): 0. Количество не сданных учитываемых бюллетеней: 7. Общее число голосов по не сданным бюллетеням: </w:t>
      </w:r>
      <w:r>
        <w:t>195</w:t>
      </w:r>
      <w:r w:rsidRPr="00DC0315">
        <w:t>.</w:t>
      </w:r>
    </w:p>
    <w:p w:rsidR="00A97F45" w:rsidRPr="00977DF8" w:rsidRDefault="00A97F45" w:rsidP="00A97F45">
      <w:pPr>
        <w:spacing w:line="235" w:lineRule="auto"/>
        <w:ind w:firstLine="567"/>
        <w:jc w:val="both"/>
      </w:pPr>
      <w:r w:rsidRPr="00977DF8">
        <w:t>5.1. Анкудинова Анна Михайловна</w:t>
      </w:r>
    </w:p>
    <w:p w:rsidR="00A97F45" w:rsidRPr="00362BFB" w:rsidRDefault="00A97F45" w:rsidP="00A97F45">
      <w:pPr>
        <w:spacing w:line="235" w:lineRule="auto"/>
        <w:ind w:firstLine="567"/>
        <w:jc w:val="both"/>
      </w:pPr>
      <w:r w:rsidRPr="00362BFB">
        <w:t xml:space="preserve"> «ЗА» - 1 123 966 голосов, что составляет 99,79658284% от общего количества голосов, которыми по данному вопросу обладали лица, принявшие участие в общем собрании;</w:t>
      </w:r>
    </w:p>
    <w:p w:rsidR="00A97F45" w:rsidRPr="00362BFB" w:rsidRDefault="00A97F45" w:rsidP="00A97F45">
      <w:pPr>
        <w:spacing w:line="235" w:lineRule="auto"/>
        <w:ind w:firstLine="567"/>
        <w:jc w:val="both"/>
      </w:pPr>
      <w:r w:rsidRPr="00362BFB">
        <w:t>«ПРОТИВ» - 0 голосов, что составляет 0,0000% от общего количества голосов, которыми по данному вопросу обладали лица, принявшие участие в общем собрании;</w:t>
      </w:r>
    </w:p>
    <w:p w:rsidR="00A97F45" w:rsidRPr="00362BFB" w:rsidRDefault="00A97F45" w:rsidP="00A97F45">
      <w:pPr>
        <w:spacing w:line="235" w:lineRule="auto"/>
        <w:ind w:firstLine="567"/>
        <w:jc w:val="both"/>
      </w:pPr>
      <w:r w:rsidRPr="00362BFB">
        <w:t>«ВОЗДЕРЖАЛСЯ» - 68 голосов, что составляет 0,00603770% от общего количества голосов, которыми по данному вопросу обладали лица, принявшие участие в общем собрании.</w:t>
      </w:r>
    </w:p>
    <w:p w:rsidR="00A97F45" w:rsidRPr="00362BFB" w:rsidRDefault="00A97F45" w:rsidP="00A97F45">
      <w:pPr>
        <w:spacing w:line="235" w:lineRule="auto"/>
        <w:ind w:firstLine="567"/>
        <w:jc w:val="both"/>
      </w:pPr>
      <w:r w:rsidRPr="00362BFB">
        <w:t xml:space="preserve">Число голосов, которые не подсчитывались в связи с признанием бюллетеней </w:t>
      </w:r>
      <w:proofErr w:type="gramStart"/>
      <w:r w:rsidRPr="00362BFB">
        <w:t>недействительными</w:t>
      </w:r>
      <w:proofErr w:type="gramEnd"/>
      <w:r w:rsidRPr="00362BFB">
        <w:t>: 2</w:t>
      </w:r>
      <w:r>
        <w:t> </w:t>
      </w:r>
      <w:r w:rsidRPr="00362BFB">
        <w:t>028</w:t>
      </w:r>
      <w:r>
        <w:t>.</w:t>
      </w:r>
    </w:p>
    <w:p w:rsidR="00A97F45" w:rsidRPr="001E36F2" w:rsidRDefault="00A97F45" w:rsidP="00A97F45">
      <w:pPr>
        <w:spacing w:line="235" w:lineRule="auto"/>
        <w:ind w:firstLine="567"/>
        <w:jc w:val="both"/>
      </w:pPr>
      <w:r w:rsidRPr="001E36F2">
        <w:t xml:space="preserve">5.2. </w:t>
      </w:r>
      <w:proofErr w:type="spellStart"/>
      <w:r w:rsidRPr="001E36F2">
        <w:t>Гадеев</w:t>
      </w:r>
      <w:proofErr w:type="spellEnd"/>
      <w:r w:rsidRPr="001E36F2">
        <w:t xml:space="preserve"> </w:t>
      </w:r>
      <w:proofErr w:type="spellStart"/>
      <w:r w:rsidRPr="001E36F2">
        <w:t>Фанис</w:t>
      </w:r>
      <w:proofErr w:type="spellEnd"/>
      <w:r w:rsidRPr="001E36F2">
        <w:t xml:space="preserve"> </w:t>
      </w:r>
      <w:proofErr w:type="spellStart"/>
      <w:r w:rsidRPr="001E36F2">
        <w:t>Наилевич</w:t>
      </w:r>
      <w:proofErr w:type="spellEnd"/>
    </w:p>
    <w:p w:rsidR="00A97F45" w:rsidRPr="001E36F2" w:rsidRDefault="00A97F45" w:rsidP="00A97F45">
      <w:pPr>
        <w:spacing w:line="235" w:lineRule="auto"/>
        <w:ind w:firstLine="567"/>
        <w:jc w:val="both"/>
      </w:pPr>
      <w:r w:rsidRPr="001E36F2">
        <w:t xml:space="preserve">«ЗА» - </w:t>
      </w:r>
      <w:r>
        <w:t>1 123 921 голос</w:t>
      </w:r>
      <w:r w:rsidRPr="001E36F2">
        <w:t>, что составляет 99,</w:t>
      </w:r>
      <w:r>
        <w:t>79258730</w:t>
      </w:r>
      <w:r w:rsidRPr="001E36F2">
        <w:t>% от общего количества голосов, которыми по данному вопросу обладали лица, принявшие участие в общем собрании;</w:t>
      </w:r>
    </w:p>
    <w:p w:rsidR="00A97F45" w:rsidRPr="001E36F2" w:rsidRDefault="00A97F45" w:rsidP="00A97F45">
      <w:pPr>
        <w:spacing w:line="235" w:lineRule="auto"/>
        <w:ind w:firstLine="567"/>
        <w:jc w:val="both"/>
      </w:pPr>
      <w:r w:rsidRPr="001E36F2">
        <w:t xml:space="preserve">«ПРОТИВ» - </w:t>
      </w:r>
      <w:r>
        <w:t>0</w:t>
      </w:r>
      <w:r w:rsidRPr="001E36F2">
        <w:t xml:space="preserve"> голосов, что составляет 0,00</w:t>
      </w:r>
      <w:r>
        <w:t>000000</w:t>
      </w:r>
      <w:r w:rsidRPr="001E36F2">
        <w:t>% от общего количества голосов, которыми по данному вопросу обладали лица, принявшие участие в общем собрании;</w:t>
      </w:r>
    </w:p>
    <w:p w:rsidR="00A97F45" w:rsidRPr="001E36F2" w:rsidRDefault="00A97F45" w:rsidP="00A97F45">
      <w:pPr>
        <w:spacing w:line="235" w:lineRule="auto"/>
        <w:ind w:firstLine="567"/>
        <w:jc w:val="both"/>
      </w:pPr>
      <w:r w:rsidRPr="001E36F2">
        <w:t xml:space="preserve">«ВОЗДЕРЖАЛСЯ» - </w:t>
      </w:r>
      <w:r>
        <w:t>68</w:t>
      </w:r>
      <w:r w:rsidRPr="001E36F2">
        <w:t xml:space="preserve"> голосов, что составляет 0,</w:t>
      </w:r>
      <w:r>
        <w:t>00603770</w:t>
      </w:r>
      <w:r w:rsidRPr="001E36F2">
        <w:t>% от общего количества голосов, которыми по данному вопросу обладали лица, принявшие участие в общем собрании.</w:t>
      </w:r>
    </w:p>
    <w:p w:rsidR="00A97F45" w:rsidRPr="001E36F2" w:rsidRDefault="00A97F45" w:rsidP="00A97F45">
      <w:pPr>
        <w:spacing w:line="235" w:lineRule="auto"/>
        <w:ind w:firstLine="567"/>
        <w:jc w:val="both"/>
      </w:pPr>
      <w:r w:rsidRPr="001E36F2">
        <w:t xml:space="preserve">Число голосов, которые не подсчитывались в связи с признанием бюллетеней </w:t>
      </w:r>
      <w:proofErr w:type="gramStart"/>
      <w:r w:rsidRPr="001E36F2">
        <w:t>недействительными</w:t>
      </w:r>
      <w:proofErr w:type="gramEnd"/>
      <w:r w:rsidRPr="001E36F2">
        <w:t xml:space="preserve">: </w:t>
      </w:r>
      <w:r>
        <w:t>2 073</w:t>
      </w:r>
      <w:r w:rsidRPr="001E36F2">
        <w:t>.</w:t>
      </w:r>
    </w:p>
    <w:p w:rsidR="00A97F45" w:rsidRPr="00046017" w:rsidRDefault="00A97F45" w:rsidP="00A97F45">
      <w:pPr>
        <w:spacing w:line="235" w:lineRule="auto"/>
        <w:ind w:firstLine="567"/>
        <w:jc w:val="both"/>
      </w:pPr>
      <w:r w:rsidRPr="00046017">
        <w:t xml:space="preserve">5.3. </w:t>
      </w:r>
      <w:r>
        <w:t xml:space="preserve">Садыкова Наиля </w:t>
      </w:r>
      <w:proofErr w:type="spellStart"/>
      <w:r>
        <w:t>Касимовна</w:t>
      </w:r>
      <w:proofErr w:type="spellEnd"/>
      <w:r w:rsidRPr="00046017">
        <w:t xml:space="preserve"> </w:t>
      </w:r>
    </w:p>
    <w:p w:rsidR="00A97F45" w:rsidRPr="001E36F2" w:rsidRDefault="00A97F45" w:rsidP="00A97F45">
      <w:pPr>
        <w:spacing w:line="235" w:lineRule="auto"/>
        <w:ind w:firstLine="567"/>
        <w:jc w:val="both"/>
      </w:pPr>
      <w:r w:rsidRPr="001E36F2">
        <w:t xml:space="preserve">«ЗА» - </w:t>
      </w:r>
      <w:r>
        <w:t>1 123 921 голос</w:t>
      </w:r>
      <w:r w:rsidRPr="001E36F2">
        <w:t>, что составляет 99,</w:t>
      </w:r>
      <w:r>
        <w:t>79258730</w:t>
      </w:r>
      <w:r w:rsidRPr="001E36F2">
        <w:t>% от общего количества голосов, которыми по данному вопросу обладали лица, принявшие участие в общем собрании;</w:t>
      </w:r>
    </w:p>
    <w:p w:rsidR="00A97F45" w:rsidRPr="001E36F2" w:rsidRDefault="00A97F45" w:rsidP="00A97F45">
      <w:pPr>
        <w:spacing w:line="235" w:lineRule="auto"/>
        <w:ind w:firstLine="567"/>
        <w:jc w:val="both"/>
      </w:pPr>
      <w:r w:rsidRPr="001E36F2">
        <w:t xml:space="preserve">«ПРОТИВ» - </w:t>
      </w:r>
      <w:r>
        <w:t>0</w:t>
      </w:r>
      <w:r w:rsidRPr="001E36F2">
        <w:t xml:space="preserve"> голосов, что составляет 0,00</w:t>
      </w:r>
      <w:r>
        <w:t>000000</w:t>
      </w:r>
      <w:r w:rsidRPr="001E36F2">
        <w:t>% от общего количества голосов, которыми по данному вопросу обладали лица, принявшие участие в общем собрании;</w:t>
      </w:r>
    </w:p>
    <w:p w:rsidR="00A97F45" w:rsidRPr="001E36F2" w:rsidRDefault="00A97F45" w:rsidP="00A97F45">
      <w:pPr>
        <w:spacing w:line="235" w:lineRule="auto"/>
        <w:ind w:firstLine="567"/>
        <w:jc w:val="both"/>
      </w:pPr>
      <w:r w:rsidRPr="001E36F2">
        <w:t xml:space="preserve">«ВОЗДЕРЖАЛСЯ» - </w:t>
      </w:r>
      <w:r>
        <w:t>68</w:t>
      </w:r>
      <w:r w:rsidRPr="001E36F2">
        <w:t xml:space="preserve"> голосов, что составляет 0,</w:t>
      </w:r>
      <w:r>
        <w:t>00603770</w:t>
      </w:r>
      <w:r w:rsidRPr="001E36F2">
        <w:t>% от общего количества голосов, которыми по данному вопросу обладали лица, принявшие участие в общем собрании.</w:t>
      </w:r>
    </w:p>
    <w:p w:rsidR="00A97F45" w:rsidRPr="002C496D" w:rsidRDefault="00A97F45" w:rsidP="00A97F45">
      <w:pPr>
        <w:spacing w:line="235" w:lineRule="auto"/>
        <w:ind w:firstLine="567"/>
        <w:jc w:val="both"/>
        <w:rPr>
          <w:highlight w:val="yellow"/>
        </w:rPr>
      </w:pPr>
      <w:r w:rsidRPr="001E36F2">
        <w:t xml:space="preserve">Число голосов, которые не подсчитывались в связи с признанием бюллетеней </w:t>
      </w:r>
      <w:proofErr w:type="gramStart"/>
      <w:r w:rsidRPr="001E36F2">
        <w:t>недействительными</w:t>
      </w:r>
      <w:proofErr w:type="gramEnd"/>
      <w:r w:rsidRPr="001E36F2">
        <w:t xml:space="preserve">: </w:t>
      </w:r>
      <w:r>
        <w:t>2 073.</w:t>
      </w:r>
    </w:p>
    <w:p w:rsidR="00A97F45" w:rsidRPr="00046017" w:rsidRDefault="00A97F45" w:rsidP="00A97F45">
      <w:pPr>
        <w:spacing w:line="235" w:lineRule="auto"/>
        <w:ind w:firstLine="567"/>
        <w:jc w:val="both"/>
      </w:pPr>
      <w:r w:rsidRPr="00046017">
        <w:t xml:space="preserve">  5.4.Габитов Ильнур </w:t>
      </w:r>
      <w:proofErr w:type="spellStart"/>
      <w:r w:rsidRPr="00046017">
        <w:t>Вильсурович</w:t>
      </w:r>
      <w:proofErr w:type="spellEnd"/>
    </w:p>
    <w:p w:rsidR="00A97F45" w:rsidRDefault="00A97F45" w:rsidP="00A97F45">
      <w:pPr>
        <w:spacing w:line="235" w:lineRule="auto"/>
        <w:ind w:firstLine="567"/>
        <w:jc w:val="both"/>
      </w:pPr>
      <w:r>
        <w:t>«ЗА» - 1 123 840 голосов, что составляет 99,78539534% от общего количества голосов, которыми по данному вопросу обладали лица, принявшие участие в общем собрании;</w:t>
      </w:r>
    </w:p>
    <w:p w:rsidR="00A97F45" w:rsidRDefault="00A97F45" w:rsidP="00A97F45">
      <w:pPr>
        <w:spacing w:line="235" w:lineRule="auto"/>
        <w:ind w:firstLine="567"/>
        <w:jc w:val="both"/>
      </w:pPr>
      <w:r>
        <w:t>«ПРОТИВ» - 0 голосов, что составляет 0,00000000% от общего количества голосов, которыми по данному вопросу обладали лица, принявшие участие в общем собрании;</w:t>
      </w:r>
    </w:p>
    <w:p w:rsidR="00A97F45" w:rsidRDefault="00A97F45" w:rsidP="00A97F45">
      <w:pPr>
        <w:spacing w:line="235" w:lineRule="auto"/>
        <w:ind w:firstLine="567"/>
        <w:jc w:val="both"/>
      </w:pPr>
      <w:r>
        <w:lastRenderedPageBreak/>
        <w:t>«ВОЗДЕРЖАЛСЯ» - 68 голосов, что составляет 0,00603770%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5" w:lineRule="auto"/>
        <w:ind w:firstLine="567"/>
        <w:jc w:val="both"/>
      </w:pPr>
      <w:r>
        <w:t xml:space="preserve">Число голосов, которые не подсчитывались в связи с признанием бюллетеней </w:t>
      </w:r>
      <w:proofErr w:type="gramStart"/>
      <w:r>
        <w:t>недействительными</w:t>
      </w:r>
      <w:proofErr w:type="gramEnd"/>
      <w:r>
        <w:t>: 2 154.</w:t>
      </w:r>
    </w:p>
    <w:p w:rsidR="00A97F45" w:rsidRPr="00805A04" w:rsidRDefault="00A97F45" w:rsidP="00A97F45">
      <w:pPr>
        <w:spacing w:line="235" w:lineRule="auto"/>
        <w:ind w:firstLine="567"/>
        <w:jc w:val="both"/>
        <w:rPr>
          <w:bCs/>
        </w:rPr>
      </w:pPr>
      <w:r w:rsidRPr="00805A04">
        <w:rPr>
          <w:bCs/>
        </w:rPr>
        <w:t>Решение принято.</w:t>
      </w:r>
    </w:p>
    <w:p w:rsidR="00296518" w:rsidRPr="00805A04" w:rsidRDefault="00296518" w:rsidP="00805A04">
      <w:pPr>
        <w:spacing w:line="235" w:lineRule="auto"/>
        <w:ind w:firstLine="567"/>
        <w:jc w:val="both"/>
        <w:rPr>
          <w:b/>
          <w:bCs/>
        </w:rPr>
      </w:pPr>
    </w:p>
    <w:p w:rsidR="00697EC5" w:rsidRPr="00805A04" w:rsidRDefault="00697EC5" w:rsidP="00805A04">
      <w:pPr>
        <w:spacing w:line="235" w:lineRule="auto"/>
        <w:ind w:firstLine="567"/>
        <w:jc w:val="both"/>
        <w:rPr>
          <w:b/>
          <w:bCs/>
        </w:rPr>
      </w:pPr>
      <w:r w:rsidRPr="00805A04">
        <w:rPr>
          <w:b/>
          <w:bCs/>
        </w:rPr>
        <w:t>Решили:</w:t>
      </w:r>
    </w:p>
    <w:p w:rsidR="008E1E2C" w:rsidRPr="00805A04" w:rsidRDefault="008E1E2C" w:rsidP="00805A04">
      <w:pPr>
        <w:ind w:firstLine="567"/>
        <w:jc w:val="both"/>
        <w:rPr>
          <w:rFonts w:eastAsia="Calibri"/>
          <w:b/>
          <w:lang w:eastAsia="en-US"/>
        </w:rPr>
      </w:pPr>
      <w:r w:rsidRPr="00805A04">
        <w:rPr>
          <w:rFonts w:eastAsia="Calibri"/>
          <w:b/>
          <w:lang w:eastAsia="en-US"/>
        </w:rPr>
        <w:t>Избрать в Ревизионную комиссию Общества следующие кандидатуры:</w:t>
      </w:r>
    </w:p>
    <w:p w:rsidR="008E1E2C" w:rsidRPr="00805A04" w:rsidRDefault="008E1E2C" w:rsidP="00805A04">
      <w:pPr>
        <w:ind w:firstLine="567"/>
        <w:jc w:val="both"/>
        <w:rPr>
          <w:rFonts w:eastAsia="Calibri"/>
          <w:b/>
          <w:lang w:eastAsia="en-US"/>
        </w:rPr>
      </w:pPr>
      <w:r w:rsidRPr="00805A04">
        <w:rPr>
          <w:rFonts w:eastAsia="Calibri"/>
          <w:b/>
          <w:lang w:eastAsia="en-US"/>
        </w:rPr>
        <w:t xml:space="preserve">1. </w:t>
      </w:r>
      <w:r w:rsidR="001B7F57" w:rsidRPr="001B7F57">
        <w:rPr>
          <w:rFonts w:eastAsia="Calibri"/>
          <w:b/>
          <w:lang w:eastAsia="en-US"/>
        </w:rPr>
        <w:t>Анкудинова Анна Михайловна</w:t>
      </w:r>
    </w:p>
    <w:p w:rsidR="008E1E2C" w:rsidRPr="00805A04" w:rsidRDefault="008E1E2C" w:rsidP="00805A04">
      <w:pPr>
        <w:tabs>
          <w:tab w:val="left" w:pos="851"/>
        </w:tabs>
        <w:ind w:firstLine="567"/>
        <w:jc w:val="both"/>
        <w:rPr>
          <w:rFonts w:eastAsia="Calibri"/>
          <w:b/>
          <w:lang w:eastAsia="en-US"/>
        </w:rPr>
      </w:pPr>
      <w:r w:rsidRPr="00805A04">
        <w:rPr>
          <w:rFonts w:eastAsia="Calibri"/>
          <w:b/>
          <w:lang w:eastAsia="en-US"/>
        </w:rPr>
        <w:t>2.</w:t>
      </w:r>
      <w:r w:rsidRPr="00805A04">
        <w:rPr>
          <w:rFonts w:eastAsia="Calibri"/>
          <w:b/>
          <w:lang w:eastAsia="en-US"/>
        </w:rPr>
        <w:tab/>
      </w:r>
      <w:proofErr w:type="spellStart"/>
      <w:r w:rsidR="001B7F57" w:rsidRPr="001B7F57">
        <w:rPr>
          <w:rFonts w:eastAsia="Calibri"/>
          <w:b/>
          <w:lang w:eastAsia="en-US"/>
        </w:rPr>
        <w:t>Габитов</w:t>
      </w:r>
      <w:proofErr w:type="spellEnd"/>
      <w:r w:rsidR="001B7F57" w:rsidRPr="001B7F57">
        <w:rPr>
          <w:rFonts w:eastAsia="Calibri"/>
          <w:b/>
          <w:lang w:eastAsia="en-US"/>
        </w:rPr>
        <w:t xml:space="preserve"> Ильнур </w:t>
      </w:r>
      <w:proofErr w:type="spellStart"/>
      <w:r w:rsidR="001B7F57" w:rsidRPr="001B7F57">
        <w:rPr>
          <w:rFonts w:eastAsia="Calibri"/>
          <w:b/>
          <w:lang w:eastAsia="en-US"/>
        </w:rPr>
        <w:t>Вильсурович</w:t>
      </w:r>
      <w:proofErr w:type="spellEnd"/>
    </w:p>
    <w:p w:rsidR="008E1E2C" w:rsidRPr="00805A04" w:rsidRDefault="008E1E2C" w:rsidP="00805A04">
      <w:pPr>
        <w:tabs>
          <w:tab w:val="left" w:pos="851"/>
        </w:tabs>
        <w:ind w:firstLine="567"/>
        <w:jc w:val="both"/>
        <w:rPr>
          <w:rFonts w:eastAsia="Calibri"/>
          <w:b/>
          <w:lang w:eastAsia="en-US"/>
        </w:rPr>
      </w:pPr>
      <w:r w:rsidRPr="00805A04">
        <w:rPr>
          <w:rFonts w:eastAsia="Calibri"/>
          <w:b/>
          <w:lang w:eastAsia="en-US"/>
        </w:rPr>
        <w:t>3.</w:t>
      </w:r>
      <w:r w:rsidRPr="00805A04">
        <w:rPr>
          <w:rFonts w:eastAsia="Calibri"/>
          <w:b/>
          <w:lang w:eastAsia="en-US"/>
        </w:rPr>
        <w:tab/>
      </w:r>
      <w:proofErr w:type="spellStart"/>
      <w:r w:rsidR="001B7F57" w:rsidRPr="001B7F57">
        <w:rPr>
          <w:rFonts w:eastAsia="Calibri"/>
          <w:b/>
          <w:lang w:eastAsia="en-US"/>
        </w:rPr>
        <w:t>Гадеев</w:t>
      </w:r>
      <w:proofErr w:type="spellEnd"/>
      <w:r w:rsidR="001B7F57" w:rsidRPr="001B7F57">
        <w:rPr>
          <w:rFonts w:eastAsia="Calibri"/>
          <w:b/>
          <w:lang w:eastAsia="en-US"/>
        </w:rPr>
        <w:t xml:space="preserve"> </w:t>
      </w:r>
      <w:proofErr w:type="spellStart"/>
      <w:r w:rsidR="001B7F57" w:rsidRPr="001B7F57">
        <w:rPr>
          <w:rFonts w:eastAsia="Calibri"/>
          <w:b/>
          <w:lang w:eastAsia="en-US"/>
        </w:rPr>
        <w:t>Фанис</w:t>
      </w:r>
      <w:proofErr w:type="spellEnd"/>
      <w:r w:rsidR="001B7F57" w:rsidRPr="001B7F57">
        <w:rPr>
          <w:rFonts w:eastAsia="Calibri"/>
          <w:b/>
          <w:lang w:eastAsia="en-US"/>
        </w:rPr>
        <w:t xml:space="preserve"> </w:t>
      </w:r>
      <w:proofErr w:type="spellStart"/>
      <w:r w:rsidR="001B7F57" w:rsidRPr="001B7F57">
        <w:rPr>
          <w:rFonts w:eastAsia="Calibri"/>
          <w:b/>
          <w:lang w:eastAsia="en-US"/>
        </w:rPr>
        <w:t>Наилевич</w:t>
      </w:r>
      <w:proofErr w:type="spellEnd"/>
    </w:p>
    <w:p w:rsidR="008E1E2C" w:rsidRPr="00805A04" w:rsidRDefault="008E1E2C" w:rsidP="00805A04">
      <w:pPr>
        <w:ind w:firstLine="567"/>
        <w:jc w:val="both"/>
        <w:rPr>
          <w:rFonts w:eastAsia="Calibri"/>
          <w:b/>
          <w:lang w:eastAsia="en-US"/>
        </w:rPr>
      </w:pPr>
      <w:r w:rsidRPr="00805A04">
        <w:rPr>
          <w:rFonts w:eastAsia="Calibri"/>
          <w:b/>
          <w:lang w:eastAsia="en-US"/>
        </w:rPr>
        <w:t xml:space="preserve">4. </w:t>
      </w:r>
      <w:r w:rsidR="001B7F57" w:rsidRPr="001B7F57">
        <w:rPr>
          <w:rFonts w:eastAsia="Calibri"/>
          <w:b/>
          <w:lang w:eastAsia="en-US"/>
        </w:rPr>
        <w:t xml:space="preserve">Садыкова Наиля </w:t>
      </w:r>
      <w:proofErr w:type="spellStart"/>
      <w:r w:rsidR="001B7F57" w:rsidRPr="001B7F57">
        <w:rPr>
          <w:rFonts w:eastAsia="Calibri"/>
          <w:b/>
          <w:lang w:eastAsia="en-US"/>
        </w:rPr>
        <w:t>Касимовна</w:t>
      </w:r>
      <w:proofErr w:type="spellEnd"/>
    </w:p>
    <w:p w:rsidR="00F05583" w:rsidRPr="00F05583" w:rsidRDefault="00F05583" w:rsidP="00F05583">
      <w:pPr>
        <w:tabs>
          <w:tab w:val="left" w:pos="3315"/>
        </w:tabs>
        <w:spacing w:line="235" w:lineRule="auto"/>
        <w:ind w:firstLine="567"/>
        <w:jc w:val="both"/>
        <w:rPr>
          <w:rFonts w:eastAsia="Calibri"/>
          <w:b/>
          <w:lang w:eastAsia="en-US"/>
        </w:rPr>
      </w:pPr>
      <w:proofErr w:type="spellStart"/>
      <w:r w:rsidRPr="00F05583">
        <w:rPr>
          <w:rFonts w:eastAsia="Calibri"/>
          <w:b/>
          <w:lang w:eastAsia="en-US"/>
        </w:rPr>
        <w:t>Газизуллина</w:t>
      </w:r>
      <w:proofErr w:type="spellEnd"/>
      <w:r w:rsidRPr="00F05583">
        <w:rPr>
          <w:rFonts w:eastAsia="Calibri"/>
          <w:b/>
          <w:lang w:eastAsia="en-US"/>
        </w:rPr>
        <w:t xml:space="preserve"> </w:t>
      </w:r>
      <w:proofErr w:type="spellStart"/>
      <w:r w:rsidRPr="00F05583">
        <w:rPr>
          <w:rFonts w:eastAsia="Calibri"/>
          <w:b/>
          <w:lang w:eastAsia="en-US"/>
        </w:rPr>
        <w:t>Таслия</w:t>
      </w:r>
      <w:proofErr w:type="spellEnd"/>
      <w:r w:rsidRPr="00F05583">
        <w:rPr>
          <w:rFonts w:eastAsia="Calibri"/>
          <w:b/>
          <w:lang w:eastAsia="en-US"/>
        </w:rPr>
        <w:t xml:space="preserve"> </w:t>
      </w:r>
      <w:proofErr w:type="spellStart"/>
      <w:r w:rsidRPr="00F05583">
        <w:rPr>
          <w:rFonts w:eastAsia="Calibri"/>
          <w:b/>
          <w:lang w:eastAsia="en-US"/>
        </w:rPr>
        <w:t>Салимзяновна</w:t>
      </w:r>
      <w:proofErr w:type="spellEnd"/>
      <w:r w:rsidRPr="00F05583">
        <w:rPr>
          <w:rFonts w:eastAsia="Calibri"/>
          <w:b/>
          <w:lang w:eastAsia="en-US"/>
        </w:rPr>
        <w:t xml:space="preserve"> - начальник Межрайонного контрольно-ревизионного отдела территориального </w:t>
      </w:r>
      <w:proofErr w:type="gramStart"/>
      <w:r w:rsidRPr="00F05583">
        <w:rPr>
          <w:rFonts w:eastAsia="Calibri"/>
          <w:b/>
          <w:lang w:eastAsia="en-US"/>
        </w:rPr>
        <w:t>отделения Департамента казначейства Министерства финансов Республики</w:t>
      </w:r>
      <w:proofErr w:type="gramEnd"/>
      <w:r w:rsidRPr="00F05583">
        <w:rPr>
          <w:rFonts w:eastAsia="Calibri"/>
          <w:b/>
          <w:lang w:eastAsia="en-US"/>
        </w:rPr>
        <w:t xml:space="preserve"> Татарстан г. Набережные Челны, назначена Распоряжением Президента Республики Татарстан от 20.01.2017 №58 на основании специального права «золотой акции» в состав Ревизионной комиссии.</w:t>
      </w:r>
    </w:p>
    <w:p w:rsidR="005F28D1" w:rsidRPr="00805A04" w:rsidRDefault="005F28D1" w:rsidP="00805A04">
      <w:pPr>
        <w:tabs>
          <w:tab w:val="left" w:pos="3315"/>
        </w:tabs>
        <w:spacing w:line="235" w:lineRule="auto"/>
        <w:ind w:firstLine="567"/>
        <w:jc w:val="both"/>
        <w:rPr>
          <w:b/>
        </w:rPr>
      </w:pPr>
    </w:p>
    <w:p w:rsidR="00107B9A" w:rsidRPr="00805A04" w:rsidRDefault="002C496D" w:rsidP="00805A04">
      <w:pPr>
        <w:spacing w:line="235" w:lineRule="auto"/>
        <w:ind w:firstLine="567"/>
        <w:jc w:val="both"/>
        <w:rPr>
          <w:b/>
          <w:bCs/>
        </w:rPr>
      </w:pPr>
      <w:r>
        <w:rPr>
          <w:b/>
        </w:rPr>
        <w:t>6</w:t>
      </w:r>
      <w:r w:rsidR="00B5770E" w:rsidRPr="00805A04">
        <w:rPr>
          <w:b/>
        </w:rPr>
        <w:t xml:space="preserve">. </w:t>
      </w:r>
      <w:r w:rsidR="00107B9A" w:rsidRPr="00805A04">
        <w:rPr>
          <w:b/>
        </w:rPr>
        <w:t>«</w:t>
      </w:r>
      <w:r w:rsidR="005F28D1" w:rsidRPr="00805A04">
        <w:rPr>
          <w:b/>
        </w:rPr>
        <w:t>Об утвержден</w:t>
      </w:r>
      <w:proofErr w:type="gramStart"/>
      <w:r w:rsidR="005F28D1" w:rsidRPr="00805A04">
        <w:rPr>
          <w:b/>
        </w:rPr>
        <w:t>ии ау</w:t>
      </w:r>
      <w:proofErr w:type="gramEnd"/>
      <w:r w:rsidR="005F28D1" w:rsidRPr="00805A04">
        <w:rPr>
          <w:b/>
        </w:rPr>
        <w:t>дитора Общества</w:t>
      </w:r>
      <w:r w:rsidR="00107B9A" w:rsidRPr="00805A04">
        <w:rPr>
          <w:b/>
        </w:rPr>
        <w:t>»</w:t>
      </w:r>
      <w:r w:rsidR="00107B9A" w:rsidRPr="00805A04">
        <w:rPr>
          <w:b/>
          <w:bCs/>
        </w:rPr>
        <w:t>.</w:t>
      </w:r>
    </w:p>
    <w:p w:rsidR="00DA033A" w:rsidRDefault="00DA033A" w:rsidP="00DA033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В голосовании не участвуют акции в количестве 2 507  шт., которые числятся на счете с видом «Счет неустановленных лиц»</w:t>
      </w:r>
      <w:r>
        <w:rPr>
          <w:rFonts w:ascii="Times New Roman" w:hAnsi="Times New Roman"/>
          <w:sz w:val="24"/>
          <w:szCs w:val="24"/>
        </w:rPr>
        <w:t>.</w:t>
      </w:r>
    </w:p>
    <w:p w:rsidR="00DA033A" w:rsidRPr="003D14C5" w:rsidRDefault="00DA033A" w:rsidP="00DA033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 по данному вопросу повестки дня</w:t>
      </w:r>
      <w:r>
        <w:rPr>
          <w:rFonts w:ascii="Times New Roman" w:hAnsi="Times New Roman"/>
          <w:sz w:val="24"/>
          <w:szCs w:val="24"/>
        </w:rPr>
        <w:t>:</w:t>
      </w:r>
      <w:r w:rsidRPr="003D14C5">
        <w:rPr>
          <w:rFonts w:ascii="Times New Roman" w:hAnsi="Times New Roman"/>
          <w:sz w:val="24"/>
          <w:szCs w:val="24"/>
        </w:rPr>
        <w:tab/>
      </w:r>
      <w:r w:rsidRPr="00030101">
        <w:rPr>
          <w:rFonts w:ascii="Times New Roman" w:hAnsi="Times New Roman"/>
          <w:sz w:val="24"/>
          <w:szCs w:val="24"/>
        </w:rPr>
        <w:t>1 516 768</w:t>
      </w:r>
      <w:r>
        <w:rPr>
          <w:rFonts w:ascii="Times New Roman" w:hAnsi="Times New Roman"/>
          <w:sz w:val="24"/>
          <w:szCs w:val="24"/>
        </w:rPr>
        <w:t>.</w:t>
      </w:r>
    </w:p>
    <w:p w:rsidR="00DA033A" w:rsidRPr="003D14C5" w:rsidRDefault="00DA033A" w:rsidP="00DA033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п.4.20  «Положения о дополнительных требованиях к порядку подготовки, созыва и проведен</w:t>
      </w:r>
      <w:r>
        <w:rPr>
          <w:rFonts w:ascii="Times New Roman" w:hAnsi="Times New Roman"/>
          <w:sz w:val="24"/>
          <w:szCs w:val="24"/>
        </w:rPr>
        <w:t>ия общего собрания акционеров» (утв.</w:t>
      </w:r>
      <w:r w:rsidRPr="003D14C5">
        <w:rPr>
          <w:rFonts w:ascii="Times New Roman" w:hAnsi="Times New Roman"/>
          <w:sz w:val="24"/>
          <w:szCs w:val="24"/>
        </w:rPr>
        <w:t xml:space="preserve"> приказом</w:t>
      </w:r>
      <w:r>
        <w:rPr>
          <w:rFonts w:ascii="Times New Roman" w:hAnsi="Times New Roman"/>
          <w:sz w:val="24"/>
          <w:szCs w:val="24"/>
        </w:rPr>
        <w:t xml:space="preserve"> ФСФР № 12-6/</w:t>
      </w:r>
      <w:proofErr w:type="spellStart"/>
      <w:r>
        <w:rPr>
          <w:rFonts w:ascii="Times New Roman" w:hAnsi="Times New Roman"/>
          <w:sz w:val="24"/>
          <w:szCs w:val="24"/>
        </w:rPr>
        <w:t>пз</w:t>
      </w:r>
      <w:proofErr w:type="spellEnd"/>
      <w:r>
        <w:rPr>
          <w:rFonts w:ascii="Times New Roman" w:hAnsi="Times New Roman"/>
          <w:sz w:val="24"/>
          <w:szCs w:val="24"/>
        </w:rPr>
        <w:t>-н от 2.02.2012):</w:t>
      </w:r>
      <w:r w:rsidRPr="003D14C5">
        <w:rPr>
          <w:rFonts w:ascii="Times New Roman" w:hAnsi="Times New Roman"/>
          <w:sz w:val="24"/>
          <w:szCs w:val="24"/>
        </w:rPr>
        <w:t>1 514 261 (100%)</w:t>
      </w:r>
      <w:r>
        <w:rPr>
          <w:rFonts w:ascii="Times New Roman" w:hAnsi="Times New Roman"/>
          <w:sz w:val="24"/>
          <w:szCs w:val="24"/>
        </w:rPr>
        <w:t>.</w:t>
      </w:r>
    </w:p>
    <w:p w:rsidR="00DA033A" w:rsidRPr="003D14C5" w:rsidRDefault="00DA033A" w:rsidP="00DA033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собрании приняли участие </w:t>
      </w:r>
      <w:r w:rsidRPr="003D14C5">
        <w:rPr>
          <w:rFonts w:ascii="Times New Roman" w:hAnsi="Times New Roman"/>
          <w:sz w:val="24"/>
          <w:szCs w:val="24"/>
        </w:rPr>
        <w:t>116 акционеров</w:t>
      </w:r>
      <w:r w:rsidRPr="003D14C5">
        <w:rPr>
          <w:rFonts w:ascii="Times New Roman" w:hAnsi="Times New Roman"/>
          <w:sz w:val="24"/>
          <w:szCs w:val="24"/>
        </w:rPr>
        <w:tab/>
      </w:r>
    </w:p>
    <w:p w:rsidR="00DA033A" w:rsidRPr="003D14C5" w:rsidRDefault="00DA033A" w:rsidP="00DA033A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принявшие участие в общем собрании по данному вопросу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D14C5">
        <w:rPr>
          <w:rFonts w:ascii="Times New Roman" w:hAnsi="Times New Roman"/>
          <w:sz w:val="24"/>
          <w:szCs w:val="24"/>
        </w:rPr>
        <w:t>1 126 257  (74.37667615 %).</w:t>
      </w:r>
    </w:p>
    <w:p w:rsidR="00DA033A" w:rsidRDefault="00DA033A" w:rsidP="00DA033A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A04">
        <w:rPr>
          <w:rFonts w:ascii="Times New Roman" w:hAnsi="Times New Roman"/>
          <w:sz w:val="24"/>
          <w:szCs w:val="24"/>
        </w:rPr>
        <w:t>Кворум по вопросу повестки дня имеется.</w:t>
      </w:r>
      <w:r>
        <w:rPr>
          <w:rFonts w:ascii="Times New Roman" w:hAnsi="Times New Roman"/>
          <w:sz w:val="24"/>
          <w:szCs w:val="24"/>
        </w:rPr>
        <w:tab/>
      </w:r>
    </w:p>
    <w:p w:rsidR="00A97F45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7F45" w:rsidRPr="00805A04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Итоги голосования</w:t>
      </w:r>
      <w:r w:rsidRPr="00805A04">
        <w:rPr>
          <w:rFonts w:ascii="Times New Roman" w:hAnsi="Times New Roman"/>
          <w:b/>
          <w:bCs/>
          <w:sz w:val="24"/>
          <w:szCs w:val="24"/>
        </w:rPr>
        <w:t>:</w:t>
      </w:r>
    </w:p>
    <w:p w:rsidR="00A97F45" w:rsidRDefault="00A97F45" w:rsidP="00A97F45">
      <w:pPr>
        <w:spacing w:line="238" w:lineRule="auto"/>
        <w:ind w:firstLine="567"/>
        <w:jc w:val="both"/>
      </w:pPr>
      <w:r>
        <w:t xml:space="preserve">В счетную комиссию поступило 109 бюллетеней акционеров, обладающих в совокупности         1 126 062 голосов. Из них признано </w:t>
      </w:r>
      <w:proofErr w:type="gramStart"/>
      <w:r>
        <w:t>недействительными</w:t>
      </w:r>
      <w:proofErr w:type="gramEnd"/>
      <w:r>
        <w:t xml:space="preserve"> 66 бюллетеней. Количество сданных не учитываемых бюллетеней: 0. Количество учитываемых не подписанных бюллетеней: 0. Число голосов, которые не подсчитывались (очный бюллетень не подписан): 0. Количество не сданных учитываемых бюллетеней: 7. Общее число голосов по не сданным бюллетеням: 195.</w:t>
      </w:r>
    </w:p>
    <w:p w:rsidR="00A97F45" w:rsidRDefault="00A97F45" w:rsidP="00A97F45">
      <w:pPr>
        <w:spacing w:line="238" w:lineRule="auto"/>
        <w:ind w:firstLine="567"/>
        <w:jc w:val="both"/>
      </w:pPr>
      <w:r>
        <w:t>«ЗА» - 1 124 005  голосов, что составляет 99.80004564%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«ПРОТИВ» - 0 голосов, что составляет 0.00000000%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«ВОЗДЕРЖАЛСЯ» - 52 голоса, что составляет 0.00461706% от общего количества голосов, которыми по данному вопросу обладали лица, принявшие участие в общем собрании.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  <w:iCs/>
        </w:rPr>
      </w:pPr>
      <w:r>
        <w:t xml:space="preserve">Не подсчитывалось в связи с признанием бюллетеней </w:t>
      </w:r>
      <w:proofErr w:type="gramStart"/>
      <w:r>
        <w:t>недействительными</w:t>
      </w:r>
      <w:proofErr w:type="gramEnd"/>
      <w:r>
        <w:t>:</w:t>
      </w:r>
      <w:r>
        <w:tab/>
        <w:t>2 005</w:t>
      </w:r>
      <w:r w:rsidRPr="00BC023A">
        <w:rPr>
          <w:bCs/>
          <w:iCs/>
        </w:rPr>
        <w:t>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</w:rPr>
      </w:pPr>
      <w:r w:rsidRPr="00805A04">
        <w:rPr>
          <w:bCs/>
        </w:rPr>
        <w:t>Решение принято.</w:t>
      </w:r>
    </w:p>
    <w:p w:rsidR="00A77342" w:rsidRDefault="00A77342" w:rsidP="00805A04">
      <w:pPr>
        <w:spacing w:line="235" w:lineRule="auto"/>
        <w:ind w:firstLine="567"/>
        <w:jc w:val="both"/>
        <w:rPr>
          <w:b/>
          <w:bCs/>
        </w:rPr>
      </w:pPr>
    </w:p>
    <w:p w:rsidR="00653EDA" w:rsidRPr="00805A04" w:rsidRDefault="00653EDA" w:rsidP="00805A04">
      <w:pPr>
        <w:spacing w:line="235" w:lineRule="auto"/>
        <w:ind w:firstLine="567"/>
        <w:jc w:val="both"/>
        <w:rPr>
          <w:b/>
          <w:bCs/>
        </w:rPr>
      </w:pPr>
      <w:r w:rsidRPr="00805A04">
        <w:rPr>
          <w:b/>
          <w:bCs/>
        </w:rPr>
        <w:t>Решили:</w:t>
      </w:r>
    </w:p>
    <w:p w:rsidR="00653EDA" w:rsidRPr="00805A04" w:rsidRDefault="001116FD" w:rsidP="00805A04">
      <w:pPr>
        <w:spacing w:line="235" w:lineRule="auto"/>
        <w:ind w:firstLine="567"/>
        <w:jc w:val="both"/>
        <w:rPr>
          <w:b/>
          <w:bCs/>
          <w:spacing w:val="-5"/>
        </w:rPr>
      </w:pPr>
      <w:r w:rsidRPr="00805A04">
        <w:rPr>
          <w:b/>
          <w:bCs/>
          <w:spacing w:val="-5"/>
        </w:rPr>
        <w:t>Избрать аудитором Общества – ООО «Волжско-Камское аудиторское агентство».</w:t>
      </w:r>
    </w:p>
    <w:p w:rsidR="001116FD" w:rsidRPr="00805A04" w:rsidRDefault="001116FD" w:rsidP="00805A04">
      <w:pPr>
        <w:spacing w:line="235" w:lineRule="auto"/>
        <w:ind w:firstLine="567"/>
        <w:jc w:val="both"/>
        <w:rPr>
          <w:b/>
        </w:rPr>
      </w:pPr>
    </w:p>
    <w:p w:rsidR="001116FD" w:rsidRPr="00805A04" w:rsidRDefault="00D42676" w:rsidP="00805A04">
      <w:pPr>
        <w:pStyle w:val="32"/>
        <w:tabs>
          <w:tab w:val="left" w:pos="300"/>
        </w:tabs>
        <w:ind w:left="0" w:firstLine="567"/>
        <w:jc w:val="both"/>
        <w:rPr>
          <w:b/>
        </w:rPr>
      </w:pPr>
      <w:r>
        <w:rPr>
          <w:b/>
        </w:rPr>
        <w:t>7</w:t>
      </w:r>
      <w:r w:rsidR="001116FD" w:rsidRPr="00805A04">
        <w:rPr>
          <w:b/>
        </w:rPr>
        <w:t xml:space="preserve">. </w:t>
      </w:r>
      <w:r w:rsidR="00622481" w:rsidRPr="00805A04">
        <w:rPr>
          <w:b/>
        </w:rPr>
        <w:t>«</w:t>
      </w:r>
      <w:r w:rsidRPr="00D42676">
        <w:rPr>
          <w:b/>
        </w:rPr>
        <w:t>Утверждение внутренних документов, регулирующих деятельность органов Общества</w:t>
      </w:r>
      <w:r w:rsidR="00622481" w:rsidRPr="00805A04">
        <w:rPr>
          <w:b/>
        </w:rPr>
        <w:t>».</w:t>
      </w:r>
    </w:p>
    <w:p w:rsidR="00AB30E0" w:rsidRDefault="00AB30E0" w:rsidP="00AB30E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В голосовании не участвуют акции в количестве 2 507  шт., которые числятся на счете с видом «Счет неустановленных лиц»</w:t>
      </w:r>
      <w:r>
        <w:rPr>
          <w:rFonts w:ascii="Times New Roman" w:hAnsi="Times New Roman"/>
          <w:sz w:val="24"/>
          <w:szCs w:val="24"/>
        </w:rPr>
        <w:t>.</w:t>
      </w:r>
    </w:p>
    <w:p w:rsidR="00AB30E0" w:rsidRPr="003D14C5" w:rsidRDefault="00AB30E0" w:rsidP="00AB30E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 xml:space="preserve">Число голосов, которыми обладали лица, включенные в список лиц, имевших право на </w:t>
      </w:r>
      <w:r w:rsidRPr="003D14C5">
        <w:rPr>
          <w:rFonts w:ascii="Times New Roman" w:hAnsi="Times New Roman"/>
          <w:sz w:val="24"/>
          <w:szCs w:val="24"/>
        </w:rPr>
        <w:lastRenderedPageBreak/>
        <w:t>участие в общем собрании по данному вопросу повестки дня</w:t>
      </w:r>
      <w:r>
        <w:rPr>
          <w:rFonts w:ascii="Times New Roman" w:hAnsi="Times New Roman"/>
          <w:sz w:val="24"/>
          <w:szCs w:val="24"/>
        </w:rPr>
        <w:t>:</w:t>
      </w:r>
      <w:r w:rsidRPr="003D14C5">
        <w:rPr>
          <w:rFonts w:ascii="Times New Roman" w:hAnsi="Times New Roman"/>
          <w:sz w:val="24"/>
          <w:szCs w:val="24"/>
        </w:rPr>
        <w:tab/>
      </w:r>
      <w:r w:rsidRPr="00030101">
        <w:rPr>
          <w:rFonts w:ascii="Times New Roman" w:hAnsi="Times New Roman"/>
          <w:sz w:val="24"/>
          <w:szCs w:val="24"/>
        </w:rPr>
        <w:t>1 516 768</w:t>
      </w:r>
      <w:r>
        <w:rPr>
          <w:rFonts w:ascii="Times New Roman" w:hAnsi="Times New Roman"/>
          <w:sz w:val="24"/>
          <w:szCs w:val="24"/>
        </w:rPr>
        <w:t>.</w:t>
      </w:r>
    </w:p>
    <w:p w:rsidR="00AB30E0" w:rsidRPr="003D14C5" w:rsidRDefault="00AB30E0" w:rsidP="00AB30E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п.4.20  «Положения о дополнительных требованиях к порядку подготовки, созыва и проведен</w:t>
      </w:r>
      <w:r>
        <w:rPr>
          <w:rFonts w:ascii="Times New Roman" w:hAnsi="Times New Roman"/>
          <w:sz w:val="24"/>
          <w:szCs w:val="24"/>
        </w:rPr>
        <w:t>ия общего собрания акционеров» (утв.</w:t>
      </w:r>
      <w:r w:rsidRPr="003D14C5">
        <w:rPr>
          <w:rFonts w:ascii="Times New Roman" w:hAnsi="Times New Roman"/>
          <w:sz w:val="24"/>
          <w:szCs w:val="24"/>
        </w:rPr>
        <w:t xml:space="preserve"> приказом</w:t>
      </w:r>
      <w:r>
        <w:rPr>
          <w:rFonts w:ascii="Times New Roman" w:hAnsi="Times New Roman"/>
          <w:sz w:val="24"/>
          <w:szCs w:val="24"/>
        </w:rPr>
        <w:t xml:space="preserve"> ФСФР № 12-6/</w:t>
      </w:r>
      <w:proofErr w:type="spellStart"/>
      <w:r>
        <w:rPr>
          <w:rFonts w:ascii="Times New Roman" w:hAnsi="Times New Roman"/>
          <w:sz w:val="24"/>
          <w:szCs w:val="24"/>
        </w:rPr>
        <w:t>пз</w:t>
      </w:r>
      <w:proofErr w:type="spellEnd"/>
      <w:r>
        <w:rPr>
          <w:rFonts w:ascii="Times New Roman" w:hAnsi="Times New Roman"/>
          <w:sz w:val="24"/>
          <w:szCs w:val="24"/>
        </w:rPr>
        <w:t>-н от 2.02.2012):</w:t>
      </w:r>
      <w:r w:rsidRPr="003D14C5">
        <w:rPr>
          <w:rFonts w:ascii="Times New Roman" w:hAnsi="Times New Roman"/>
          <w:sz w:val="24"/>
          <w:szCs w:val="24"/>
        </w:rPr>
        <w:t>1 514 261 (100%)</w:t>
      </w:r>
      <w:r>
        <w:rPr>
          <w:rFonts w:ascii="Times New Roman" w:hAnsi="Times New Roman"/>
          <w:sz w:val="24"/>
          <w:szCs w:val="24"/>
        </w:rPr>
        <w:t>.</w:t>
      </w:r>
    </w:p>
    <w:p w:rsidR="00AB30E0" w:rsidRPr="003D14C5" w:rsidRDefault="00AB30E0" w:rsidP="00AB30E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собрании приняли участие </w:t>
      </w:r>
      <w:r w:rsidR="008C68D2">
        <w:rPr>
          <w:rFonts w:ascii="Times New Roman" w:hAnsi="Times New Roman"/>
          <w:sz w:val="24"/>
          <w:szCs w:val="24"/>
        </w:rPr>
        <w:t>116 акционеров.</w:t>
      </w:r>
    </w:p>
    <w:p w:rsidR="00AB30E0" w:rsidRPr="003D14C5" w:rsidRDefault="00AB30E0" w:rsidP="00AB30E0">
      <w:pPr>
        <w:pStyle w:val="ConsNormal"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14C5">
        <w:rPr>
          <w:rFonts w:ascii="Times New Roman" w:hAnsi="Times New Roman"/>
          <w:sz w:val="24"/>
          <w:szCs w:val="24"/>
        </w:rPr>
        <w:t>Число голосов, которыми обладали лица, принявшие участие в общем собрании по данному вопросу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D14C5">
        <w:rPr>
          <w:rFonts w:ascii="Times New Roman" w:hAnsi="Times New Roman"/>
          <w:sz w:val="24"/>
          <w:szCs w:val="24"/>
        </w:rPr>
        <w:t>1 126 257  (74.37667615 %).</w:t>
      </w:r>
    </w:p>
    <w:p w:rsidR="00AB30E0" w:rsidRDefault="00AB30E0" w:rsidP="00AB30E0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A04">
        <w:rPr>
          <w:rFonts w:ascii="Times New Roman" w:hAnsi="Times New Roman"/>
          <w:sz w:val="24"/>
          <w:szCs w:val="24"/>
        </w:rPr>
        <w:t>Кворум по вопросу повестки дня имеется.</w:t>
      </w:r>
      <w:r>
        <w:rPr>
          <w:rFonts w:ascii="Times New Roman" w:hAnsi="Times New Roman"/>
          <w:sz w:val="24"/>
          <w:szCs w:val="24"/>
        </w:rPr>
        <w:tab/>
      </w:r>
    </w:p>
    <w:p w:rsidR="00A97F45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7F45" w:rsidRPr="00805A04" w:rsidRDefault="00A97F45" w:rsidP="00A97F45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Итоги голосования</w:t>
      </w:r>
      <w:r w:rsidRPr="00805A04">
        <w:rPr>
          <w:rFonts w:ascii="Times New Roman" w:hAnsi="Times New Roman"/>
          <w:b/>
          <w:bCs/>
          <w:sz w:val="24"/>
          <w:szCs w:val="24"/>
        </w:rPr>
        <w:t>:</w:t>
      </w:r>
    </w:p>
    <w:p w:rsidR="00A97F45" w:rsidRDefault="00A97F45" w:rsidP="00A97F45">
      <w:pPr>
        <w:spacing w:line="238" w:lineRule="auto"/>
        <w:ind w:firstLine="567"/>
        <w:jc w:val="both"/>
      </w:pPr>
      <w:r>
        <w:t xml:space="preserve">В счетную комиссию поступило 109 бюллетеней акционеров, обладающих в совокупности         1 126 062 голосов. Из них признано </w:t>
      </w:r>
      <w:proofErr w:type="gramStart"/>
      <w:r>
        <w:t>недействительными</w:t>
      </w:r>
      <w:proofErr w:type="gramEnd"/>
      <w:r>
        <w:t xml:space="preserve"> 64 бюллетеня. Количество сданных не учитываемых бюллетеней: 0. Количество учитываемых не подписанных бюллетеней: 0. Число голосов, которые не подсчитывались (очный бюллетень не подписан): 0. Количество не сданных учитываемых бюллетеней: 7. Общее число голосов по не сданным бюллетеням: 195.</w:t>
      </w:r>
    </w:p>
    <w:p w:rsidR="00A97F45" w:rsidRDefault="00A97F45" w:rsidP="00A97F45">
      <w:pPr>
        <w:spacing w:line="238" w:lineRule="auto"/>
        <w:ind w:firstLine="567"/>
        <w:jc w:val="both"/>
      </w:pPr>
      <w:r>
        <w:t>«ЗА» - 1 123 984 голоса, что составляет 99.79818105%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«ПРОТИВ» - 0 голосов, что составляет 0.00000000% от общего количества голосов, которыми по данному вопросу обладали лица, принявшие участие в общем собрании.</w:t>
      </w:r>
    </w:p>
    <w:p w:rsidR="00A97F45" w:rsidRDefault="00A97F45" w:rsidP="00A97F45">
      <w:pPr>
        <w:spacing w:line="238" w:lineRule="auto"/>
        <w:ind w:firstLine="567"/>
        <w:jc w:val="both"/>
      </w:pPr>
      <w:r>
        <w:t>«ВОЗДЕРЖАЛСЯ» - 116 голосов, что составляет 0.01029960% от общего количества голосов, которыми по данному вопросу обладали лица, принявшие участие в общем собрании.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  <w:iCs/>
        </w:rPr>
      </w:pPr>
      <w:r>
        <w:t xml:space="preserve">Не подсчитывалось в связи с признанием бюллетеней </w:t>
      </w:r>
      <w:proofErr w:type="gramStart"/>
      <w:r>
        <w:t>недействительными</w:t>
      </w:r>
      <w:proofErr w:type="gramEnd"/>
      <w:r>
        <w:t>:</w:t>
      </w:r>
      <w:r>
        <w:tab/>
        <w:t>1 962</w:t>
      </w:r>
      <w:r w:rsidRPr="00BC023A">
        <w:rPr>
          <w:bCs/>
          <w:iCs/>
        </w:rPr>
        <w:t>.</w:t>
      </w:r>
    </w:p>
    <w:p w:rsidR="00A97F45" w:rsidRPr="00805A04" w:rsidRDefault="00A97F45" w:rsidP="00A97F45">
      <w:pPr>
        <w:spacing w:line="238" w:lineRule="auto"/>
        <w:ind w:firstLine="567"/>
        <w:jc w:val="both"/>
        <w:rPr>
          <w:bCs/>
        </w:rPr>
      </w:pPr>
      <w:r w:rsidRPr="00805A04">
        <w:rPr>
          <w:bCs/>
        </w:rPr>
        <w:t>Решение принято.</w:t>
      </w:r>
    </w:p>
    <w:p w:rsidR="00A97F45" w:rsidRDefault="00A97F45" w:rsidP="00805A04">
      <w:pPr>
        <w:pStyle w:val="31"/>
        <w:spacing w:line="238" w:lineRule="auto"/>
        <w:ind w:firstLine="567"/>
        <w:rPr>
          <w:b/>
          <w:bCs/>
        </w:rPr>
      </w:pPr>
    </w:p>
    <w:p w:rsidR="000D19D3" w:rsidRPr="00805A04" w:rsidRDefault="000D19D3" w:rsidP="00805A04">
      <w:pPr>
        <w:pStyle w:val="31"/>
        <w:spacing w:line="238" w:lineRule="auto"/>
        <w:ind w:firstLine="567"/>
        <w:rPr>
          <w:b/>
          <w:bCs/>
        </w:rPr>
      </w:pPr>
      <w:r w:rsidRPr="00805A04">
        <w:rPr>
          <w:b/>
          <w:bCs/>
        </w:rPr>
        <w:t xml:space="preserve">Решили: </w:t>
      </w:r>
    </w:p>
    <w:p w:rsidR="000D19D3" w:rsidRDefault="00512CF7" w:rsidP="00805A0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12CF7">
        <w:rPr>
          <w:rFonts w:ascii="Times New Roman" w:hAnsi="Times New Roman"/>
          <w:b/>
          <w:sz w:val="24"/>
          <w:szCs w:val="24"/>
        </w:rPr>
        <w:t>Утвердить внутренние документы, регулирующие деятельность органов Общества: Положение о Совете директоров Общества, Положение о ревизионной комиссии Общества, Положение о генеральном директоре Общества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12CF7" w:rsidRPr="00805A04" w:rsidRDefault="00512CF7" w:rsidP="00805A0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10BA2" w:rsidRPr="00805A04" w:rsidRDefault="00210BA2" w:rsidP="00805A0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6" w:name="_GoBack"/>
      <w:bookmarkEnd w:id="26"/>
    </w:p>
    <w:p w:rsidR="00926FDB" w:rsidRDefault="001717C5" w:rsidP="00805A04">
      <w:pPr>
        <w:spacing w:line="235" w:lineRule="auto"/>
        <w:ind w:firstLine="567"/>
        <w:jc w:val="both"/>
      </w:pPr>
      <w:r w:rsidRPr="00805A04">
        <w:t xml:space="preserve">Дата составления </w:t>
      </w:r>
      <w:r w:rsidR="00C366DE">
        <w:t>отчета</w:t>
      </w:r>
      <w:r w:rsidRPr="00805A04">
        <w:t>: «</w:t>
      </w:r>
      <w:r w:rsidR="00A97F45">
        <w:t>14</w:t>
      </w:r>
      <w:r w:rsidRPr="00805A04">
        <w:t>» ию</w:t>
      </w:r>
      <w:r w:rsidR="00065172">
        <w:t>ня</w:t>
      </w:r>
      <w:r w:rsidRPr="00805A04">
        <w:t xml:space="preserve"> 201</w:t>
      </w:r>
      <w:r w:rsidR="00065172">
        <w:t>7</w:t>
      </w:r>
      <w:r w:rsidRPr="00805A04">
        <w:t xml:space="preserve"> г.</w:t>
      </w:r>
    </w:p>
    <w:p w:rsidR="0011064A" w:rsidRDefault="0011064A" w:rsidP="00805A04">
      <w:pPr>
        <w:spacing w:line="235" w:lineRule="auto"/>
        <w:ind w:firstLine="567"/>
        <w:jc w:val="both"/>
      </w:pPr>
    </w:p>
    <w:p w:rsidR="0011064A" w:rsidRPr="00805A04" w:rsidRDefault="0011064A" w:rsidP="00805A04">
      <w:pPr>
        <w:spacing w:line="235" w:lineRule="auto"/>
        <w:ind w:firstLine="567"/>
        <w:jc w:val="both"/>
      </w:pPr>
    </w:p>
    <w:p w:rsidR="0021241A" w:rsidRPr="00E13D13" w:rsidRDefault="005F2A69" w:rsidP="001C4AFB">
      <w:pPr>
        <w:spacing w:line="238" w:lineRule="auto"/>
        <w:jc w:val="both"/>
      </w:pPr>
      <w:r w:rsidRPr="00E13D13">
        <w:t>Председатель</w:t>
      </w:r>
      <w:r w:rsidR="0021241A" w:rsidRPr="00E13D13">
        <w:t xml:space="preserve"> </w:t>
      </w:r>
      <w:r w:rsidR="00C366DE">
        <w:t>собрания</w:t>
      </w:r>
      <w:r w:rsidR="0021241A" w:rsidRPr="00E13D13">
        <w:t xml:space="preserve">                     </w:t>
      </w:r>
      <w:r w:rsidRPr="00E13D13">
        <w:t xml:space="preserve">                  </w:t>
      </w:r>
      <w:r w:rsidR="0021241A" w:rsidRPr="00E13D13">
        <w:t xml:space="preserve">            </w:t>
      </w:r>
      <w:r w:rsidR="00926FDB" w:rsidRPr="00E13D13">
        <w:t xml:space="preserve">                              </w:t>
      </w:r>
      <w:r w:rsidR="0021241A" w:rsidRPr="00E13D13">
        <w:t xml:space="preserve">  </w:t>
      </w:r>
      <w:r w:rsidR="003D03CF" w:rsidRPr="00E13D13">
        <w:t xml:space="preserve">                 </w:t>
      </w:r>
      <w:r w:rsidR="00E13D13" w:rsidRPr="00E13D13">
        <w:t xml:space="preserve">   </w:t>
      </w:r>
      <w:r w:rsidR="00FE7889">
        <w:t xml:space="preserve">   </w:t>
      </w:r>
      <w:r w:rsidR="00D611B2" w:rsidRPr="00E13D13">
        <w:t>Ю.</w:t>
      </w:r>
      <w:r w:rsidR="00693CDB" w:rsidRPr="00E13D13">
        <w:t xml:space="preserve">Л. </w:t>
      </w:r>
      <w:proofErr w:type="spellStart"/>
      <w:r w:rsidR="00693CDB" w:rsidRPr="00E13D13">
        <w:t>Аляшев</w:t>
      </w:r>
      <w:proofErr w:type="spellEnd"/>
    </w:p>
    <w:p w:rsidR="003E5DC2" w:rsidRPr="00E13D13" w:rsidRDefault="003E5DC2" w:rsidP="001C4AFB">
      <w:pPr>
        <w:spacing w:line="238" w:lineRule="auto"/>
        <w:jc w:val="both"/>
      </w:pPr>
    </w:p>
    <w:p w:rsidR="008A6145" w:rsidRPr="00E13D13" w:rsidRDefault="008A6145" w:rsidP="001C4AFB">
      <w:pPr>
        <w:spacing w:line="238" w:lineRule="auto"/>
        <w:jc w:val="both"/>
      </w:pPr>
    </w:p>
    <w:p w:rsidR="0021241A" w:rsidRPr="00E13D13" w:rsidRDefault="0021241A" w:rsidP="001C4AFB">
      <w:pPr>
        <w:spacing w:line="238" w:lineRule="auto"/>
        <w:jc w:val="both"/>
      </w:pPr>
      <w:r w:rsidRPr="00E13D13">
        <w:t xml:space="preserve">Секретарь </w:t>
      </w:r>
      <w:r w:rsidR="00C366DE">
        <w:t>собрания</w:t>
      </w:r>
      <w:r w:rsidRPr="00E13D13">
        <w:t xml:space="preserve">                                 </w:t>
      </w:r>
      <w:r w:rsidR="008A6145" w:rsidRPr="00E13D13">
        <w:t xml:space="preserve">                       </w:t>
      </w:r>
      <w:r w:rsidR="00926FDB" w:rsidRPr="00E13D13">
        <w:t xml:space="preserve">                              </w:t>
      </w:r>
      <w:r w:rsidR="008A6145" w:rsidRPr="00E13D13">
        <w:t xml:space="preserve">  </w:t>
      </w:r>
      <w:r w:rsidR="003D03CF" w:rsidRPr="00E13D13">
        <w:t xml:space="preserve">                  </w:t>
      </w:r>
      <w:r w:rsidR="00E13D13" w:rsidRPr="00E13D13">
        <w:t xml:space="preserve">         </w:t>
      </w:r>
      <w:r w:rsidR="00FE7889">
        <w:t xml:space="preserve">   </w:t>
      </w:r>
      <w:proofErr w:type="spellStart"/>
      <w:r w:rsidR="00E039A3" w:rsidRPr="00E13D13">
        <w:t>Э.И.Зияев</w:t>
      </w:r>
      <w:proofErr w:type="spellEnd"/>
    </w:p>
    <w:p w:rsidR="00306721" w:rsidRPr="00E13D13" w:rsidRDefault="00306721" w:rsidP="001C4AFB">
      <w:pPr>
        <w:spacing w:line="238" w:lineRule="auto"/>
        <w:jc w:val="both"/>
      </w:pPr>
    </w:p>
    <w:sectPr w:rsidR="00306721" w:rsidRPr="00E13D13" w:rsidSect="00AB3357">
      <w:headerReference w:type="even" r:id="rId9"/>
      <w:headerReference w:type="default" r:id="rId10"/>
      <w:footerReference w:type="default" r:id="rId11"/>
      <w:pgSz w:w="11906" w:h="16838" w:code="9"/>
      <w:pgMar w:top="454" w:right="567" w:bottom="284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A21" w:rsidRDefault="009F7A21">
      <w:r>
        <w:separator/>
      </w:r>
    </w:p>
  </w:endnote>
  <w:endnote w:type="continuationSeparator" w:id="0">
    <w:p w:rsidR="009F7A21" w:rsidRDefault="009F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ultant"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2912"/>
      <w:docPartObj>
        <w:docPartGallery w:val="Page Numbers (Bottom of Page)"/>
        <w:docPartUnique/>
      </w:docPartObj>
    </w:sdtPr>
    <w:sdtEndPr/>
    <w:sdtContent>
      <w:p w:rsidR="00B12DD2" w:rsidRDefault="00E67F04">
        <w:pPr>
          <w:pStyle w:val="ac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F45">
          <w:rPr>
            <w:noProof/>
          </w:rPr>
          <w:t>8</w:t>
        </w:r>
        <w:r>
          <w:rPr>
            <w:noProof/>
          </w:rPr>
          <w:fldChar w:fldCharType="end"/>
        </w:r>
      </w:p>
      <w:p w:rsidR="00E67F04" w:rsidRDefault="009F7A21">
        <w:pPr>
          <w:pStyle w:val="ac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A21" w:rsidRDefault="009F7A21">
      <w:r>
        <w:separator/>
      </w:r>
    </w:p>
  </w:footnote>
  <w:footnote w:type="continuationSeparator" w:id="0">
    <w:p w:rsidR="009F7A21" w:rsidRDefault="009F7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04" w:rsidRDefault="00E67F0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7F04" w:rsidRDefault="00E67F0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64A" w:rsidRDefault="0011064A">
    <w:pPr>
      <w:pStyle w:val="a7"/>
    </w:pPr>
  </w:p>
  <w:p w:rsidR="0011064A" w:rsidRDefault="0011064A">
    <w:pPr>
      <w:pStyle w:val="a7"/>
    </w:pPr>
  </w:p>
  <w:p w:rsidR="0011064A" w:rsidRDefault="001106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ACC"/>
    <w:multiLevelType w:val="hybridMultilevel"/>
    <w:tmpl w:val="A79C97CE"/>
    <w:lvl w:ilvl="0" w:tplc="D7B8323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70EA"/>
    <w:multiLevelType w:val="hybridMultilevel"/>
    <w:tmpl w:val="EFA2BC96"/>
    <w:lvl w:ilvl="0" w:tplc="7106650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F40A48">
      <w:numFmt w:val="none"/>
      <w:lvlText w:val=""/>
      <w:lvlJc w:val="left"/>
      <w:pPr>
        <w:tabs>
          <w:tab w:val="num" w:pos="360"/>
        </w:tabs>
      </w:pPr>
    </w:lvl>
    <w:lvl w:ilvl="2" w:tplc="EAD219F2">
      <w:numFmt w:val="none"/>
      <w:lvlText w:val=""/>
      <w:lvlJc w:val="left"/>
      <w:pPr>
        <w:tabs>
          <w:tab w:val="num" w:pos="360"/>
        </w:tabs>
      </w:pPr>
    </w:lvl>
    <w:lvl w:ilvl="3" w:tplc="DADCD278">
      <w:numFmt w:val="none"/>
      <w:lvlText w:val=""/>
      <w:lvlJc w:val="left"/>
      <w:pPr>
        <w:tabs>
          <w:tab w:val="num" w:pos="360"/>
        </w:tabs>
      </w:pPr>
    </w:lvl>
    <w:lvl w:ilvl="4" w:tplc="BB0A148C">
      <w:numFmt w:val="none"/>
      <w:lvlText w:val=""/>
      <w:lvlJc w:val="left"/>
      <w:pPr>
        <w:tabs>
          <w:tab w:val="num" w:pos="360"/>
        </w:tabs>
      </w:pPr>
    </w:lvl>
    <w:lvl w:ilvl="5" w:tplc="866A0BAC">
      <w:numFmt w:val="none"/>
      <w:lvlText w:val=""/>
      <w:lvlJc w:val="left"/>
      <w:pPr>
        <w:tabs>
          <w:tab w:val="num" w:pos="360"/>
        </w:tabs>
      </w:pPr>
    </w:lvl>
    <w:lvl w:ilvl="6" w:tplc="1D0253BC">
      <w:numFmt w:val="none"/>
      <w:lvlText w:val=""/>
      <w:lvlJc w:val="left"/>
      <w:pPr>
        <w:tabs>
          <w:tab w:val="num" w:pos="360"/>
        </w:tabs>
      </w:pPr>
    </w:lvl>
    <w:lvl w:ilvl="7" w:tplc="E47AA8F6">
      <w:numFmt w:val="none"/>
      <w:lvlText w:val=""/>
      <w:lvlJc w:val="left"/>
      <w:pPr>
        <w:tabs>
          <w:tab w:val="num" w:pos="360"/>
        </w:tabs>
      </w:pPr>
    </w:lvl>
    <w:lvl w:ilvl="8" w:tplc="55FACCF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4FC2953"/>
    <w:multiLevelType w:val="hybridMultilevel"/>
    <w:tmpl w:val="548AAD2A"/>
    <w:lvl w:ilvl="0" w:tplc="4E7C6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81481"/>
    <w:multiLevelType w:val="hybridMultilevel"/>
    <w:tmpl w:val="AA169A28"/>
    <w:lvl w:ilvl="0" w:tplc="97C4DA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C69BA"/>
    <w:multiLevelType w:val="hybridMultilevel"/>
    <w:tmpl w:val="C85890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25192E"/>
    <w:multiLevelType w:val="hybridMultilevel"/>
    <w:tmpl w:val="475ABA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A04FC8"/>
    <w:multiLevelType w:val="hybridMultilevel"/>
    <w:tmpl w:val="30023FF4"/>
    <w:lvl w:ilvl="0" w:tplc="C4AC92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D145866"/>
    <w:multiLevelType w:val="hybridMultilevel"/>
    <w:tmpl w:val="26363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85062A"/>
    <w:multiLevelType w:val="multilevel"/>
    <w:tmpl w:val="96B647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0">
    <w:nsid w:val="51031B7F"/>
    <w:multiLevelType w:val="hybridMultilevel"/>
    <w:tmpl w:val="36688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65DC0"/>
    <w:multiLevelType w:val="multilevel"/>
    <w:tmpl w:val="96B647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2">
    <w:nsid w:val="70622573"/>
    <w:multiLevelType w:val="hybridMultilevel"/>
    <w:tmpl w:val="44946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FE01386"/>
    <w:multiLevelType w:val="hybridMultilevel"/>
    <w:tmpl w:val="49CA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11"/>
  </w:num>
  <w:num w:numId="10">
    <w:abstractNumId w:val="9"/>
  </w:num>
  <w:num w:numId="11">
    <w:abstractNumId w:val="12"/>
  </w:num>
  <w:num w:numId="12">
    <w:abstractNumId w:val="3"/>
  </w:num>
  <w:num w:numId="13">
    <w:abstractNumId w:val="4"/>
  </w:num>
  <w:num w:numId="1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492"/>
    <w:rsid w:val="00004B5D"/>
    <w:rsid w:val="0000617C"/>
    <w:rsid w:val="00006FB7"/>
    <w:rsid w:val="000105A8"/>
    <w:rsid w:val="00014892"/>
    <w:rsid w:val="000163AB"/>
    <w:rsid w:val="0002097A"/>
    <w:rsid w:val="00021A60"/>
    <w:rsid w:val="00023A14"/>
    <w:rsid w:val="000245A0"/>
    <w:rsid w:val="00025E9A"/>
    <w:rsid w:val="00026EAD"/>
    <w:rsid w:val="00030101"/>
    <w:rsid w:val="00033498"/>
    <w:rsid w:val="00034BE0"/>
    <w:rsid w:val="00034FD5"/>
    <w:rsid w:val="00037B0C"/>
    <w:rsid w:val="00046017"/>
    <w:rsid w:val="000475C6"/>
    <w:rsid w:val="00050D54"/>
    <w:rsid w:val="00051AFE"/>
    <w:rsid w:val="000546F4"/>
    <w:rsid w:val="00054E75"/>
    <w:rsid w:val="00057396"/>
    <w:rsid w:val="0006063B"/>
    <w:rsid w:val="00062CDF"/>
    <w:rsid w:val="00063994"/>
    <w:rsid w:val="00065172"/>
    <w:rsid w:val="00066C0A"/>
    <w:rsid w:val="0007253D"/>
    <w:rsid w:val="000768A8"/>
    <w:rsid w:val="00077B2D"/>
    <w:rsid w:val="00077C74"/>
    <w:rsid w:val="000826DC"/>
    <w:rsid w:val="00083DE1"/>
    <w:rsid w:val="00085E4A"/>
    <w:rsid w:val="00092227"/>
    <w:rsid w:val="00092DB9"/>
    <w:rsid w:val="00093E53"/>
    <w:rsid w:val="0009690B"/>
    <w:rsid w:val="00096E90"/>
    <w:rsid w:val="00097FE0"/>
    <w:rsid w:val="000A291A"/>
    <w:rsid w:val="000A3228"/>
    <w:rsid w:val="000A3DB5"/>
    <w:rsid w:val="000A3E39"/>
    <w:rsid w:val="000A6ECE"/>
    <w:rsid w:val="000B6D20"/>
    <w:rsid w:val="000C68C0"/>
    <w:rsid w:val="000D0E7A"/>
    <w:rsid w:val="000D19D3"/>
    <w:rsid w:val="000D27DE"/>
    <w:rsid w:val="000D2C71"/>
    <w:rsid w:val="000D5429"/>
    <w:rsid w:val="000E02EA"/>
    <w:rsid w:val="000E098A"/>
    <w:rsid w:val="000E183C"/>
    <w:rsid w:val="000E7181"/>
    <w:rsid w:val="000F03AA"/>
    <w:rsid w:val="000F15C6"/>
    <w:rsid w:val="000F23A3"/>
    <w:rsid w:val="000F5DC6"/>
    <w:rsid w:val="000F638F"/>
    <w:rsid w:val="000F6F3B"/>
    <w:rsid w:val="000F7065"/>
    <w:rsid w:val="000F7492"/>
    <w:rsid w:val="00100BC4"/>
    <w:rsid w:val="00102A25"/>
    <w:rsid w:val="0010605A"/>
    <w:rsid w:val="00107B9A"/>
    <w:rsid w:val="0011064A"/>
    <w:rsid w:val="00111128"/>
    <w:rsid w:val="001116FD"/>
    <w:rsid w:val="00112665"/>
    <w:rsid w:val="00113CFF"/>
    <w:rsid w:val="0011400A"/>
    <w:rsid w:val="00114532"/>
    <w:rsid w:val="001157D5"/>
    <w:rsid w:val="001159E5"/>
    <w:rsid w:val="00122C16"/>
    <w:rsid w:val="00123A00"/>
    <w:rsid w:val="00123CC5"/>
    <w:rsid w:val="00124287"/>
    <w:rsid w:val="0012459F"/>
    <w:rsid w:val="00132B0C"/>
    <w:rsid w:val="00133298"/>
    <w:rsid w:val="00133A12"/>
    <w:rsid w:val="00134B7E"/>
    <w:rsid w:val="001351A8"/>
    <w:rsid w:val="001353F2"/>
    <w:rsid w:val="00135D6C"/>
    <w:rsid w:val="00141F45"/>
    <w:rsid w:val="001456F1"/>
    <w:rsid w:val="00150379"/>
    <w:rsid w:val="00151A3F"/>
    <w:rsid w:val="00153D20"/>
    <w:rsid w:val="001549C8"/>
    <w:rsid w:val="001555B4"/>
    <w:rsid w:val="00156D04"/>
    <w:rsid w:val="00157DCF"/>
    <w:rsid w:val="001608D7"/>
    <w:rsid w:val="0016405C"/>
    <w:rsid w:val="001642A4"/>
    <w:rsid w:val="00164687"/>
    <w:rsid w:val="00166FF3"/>
    <w:rsid w:val="001717C5"/>
    <w:rsid w:val="00173998"/>
    <w:rsid w:val="00174936"/>
    <w:rsid w:val="0018212F"/>
    <w:rsid w:val="00182A43"/>
    <w:rsid w:val="0018402D"/>
    <w:rsid w:val="001857FF"/>
    <w:rsid w:val="00190D4F"/>
    <w:rsid w:val="001967FB"/>
    <w:rsid w:val="00197218"/>
    <w:rsid w:val="001A0D15"/>
    <w:rsid w:val="001A74D4"/>
    <w:rsid w:val="001B13B5"/>
    <w:rsid w:val="001B319A"/>
    <w:rsid w:val="001B64E1"/>
    <w:rsid w:val="001B7F57"/>
    <w:rsid w:val="001C0243"/>
    <w:rsid w:val="001C3C19"/>
    <w:rsid w:val="001C4AFB"/>
    <w:rsid w:val="001C6E9F"/>
    <w:rsid w:val="001D0B25"/>
    <w:rsid w:val="001D1BE0"/>
    <w:rsid w:val="001D33EB"/>
    <w:rsid w:val="001D3DBF"/>
    <w:rsid w:val="001D563E"/>
    <w:rsid w:val="001D6176"/>
    <w:rsid w:val="001D61D7"/>
    <w:rsid w:val="001E0EFC"/>
    <w:rsid w:val="001E2F08"/>
    <w:rsid w:val="001E36F2"/>
    <w:rsid w:val="001E4866"/>
    <w:rsid w:val="001E6762"/>
    <w:rsid w:val="001F0499"/>
    <w:rsid w:val="001F073D"/>
    <w:rsid w:val="001F0CCE"/>
    <w:rsid w:val="001F0E05"/>
    <w:rsid w:val="001F302E"/>
    <w:rsid w:val="001F41CC"/>
    <w:rsid w:val="001F4F43"/>
    <w:rsid w:val="001F6683"/>
    <w:rsid w:val="0020039B"/>
    <w:rsid w:val="002017AC"/>
    <w:rsid w:val="002024A3"/>
    <w:rsid w:val="00206C2E"/>
    <w:rsid w:val="00206CF9"/>
    <w:rsid w:val="00210BA2"/>
    <w:rsid w:val="0021241A"/>
    <w:rsid w:val="002126FD"/>
    <w:rsid w:val="00212DE4"/>
    <w:rsid w:val="00213999"/>
    <w:rsid w:val="00214443"/>
    <w:rsid w:val="00215F43"/>
    <w:rsid w:val="002164EF"/>
    <w:rsid w:val="00217107"/>
    <w:rsid w:val="00221435"/>
    <w:rsid w:val="00221C61"/>
    <w:rsid w:val="00224299"/>
    <w:rsid w:val="00226E2D"/>
    <w:rsid w:val="00227558"/>
    <w:rsid w:val="00227910"/>
    <w:rsid w:val="00227B93"/>
    <w:rsid w:val="00232365"/>
    <w:rsid w:val="0023419C"/>
    <w:rsid w:val="00234478"/>
    <w:rsid w:val="00234B51"/>
    <w:rsid w:val="00235A13"/>
    <w:rsid w:val="0024144C"/>
    <w:rsid w:val="002423EA"/>
    <w:rsid w:val="00242C1F"/>
    <w:rsid w:val="0024495D"/>
    <w:rsid w:val="00244E6F"/>
    <w:rsid w:val="002558C2"/>
    <w:rsid w:val="0026016C"/>
    <w:rsid w:val="00261FA6"/>
    <w:rsid w:val="002650F6"/>
    <w:rsid w:val="00266079"/>
    <w:rsid w:val="00266D49"/>
    <w:rsid w:val="0027097D"/>
    <w:rsid w:val="00274045"/>
    <w:rsid w:val="00284E08"/>
    <w:rsid w:val="00287235"/>
    <w:rsid w:val="00290A1D"/>
    <w:rsid w:val="00292DFF"/>
    <w:rsid w:val="00293DDB"/>
    <w:rsid w:val="00294F94"/>
    <w:rsid w:val="00295FCE"/>
    <w:rsid w:val="00296518"/>
    <w:rsid w:val="00297A14"/>
    <w:rsid w:val="002A1593"/>
    <w:rsid w:val="002A3431"/>
    <w:rsid w:val="002A439A"/>
    <w:rsid w:val="002A5D6C"/>
    <w:rsid w:val="002A75E3"/>
    <w:rsid w:val="002B08B9"/>
    <w:rsid w:val="002B2512"/>
    <w:rsid w:val="002B40B0"/>
    <w:rsid w:val="002B4D12"/>
    <w:rsid w:val="002B5B48"/>
    <w:rsid w:val="002B6C6B"/>
    <w:rsid w:val="002C17AE"/>
    <w:rsid w:val="002C496D"/>
    <w:rsid w:val="002C4DB4"/>
    <w:rsid w:val="002C520D"/>
    <w:rsid w:val="002C5304"/>
    <w:rsid w:val="002C5A58"/>
    <w:rsid w:val="002C6865"/>
    <w:rsid w:val="002C69BD"/>
    <w:rsid w:val="002C6DD4"/>
    <w:rsid w:val="002D20B5"/>
    <w:rsid w:val="002D4859"/>
    <w:rsid w:val="002E2D89"/>
    <w:rsid w:val="002E492A"/>
    <w:rsid w:val="002E7C20"/>
    <w:rsid w:val="002F0ED5"/>
    <w:rsid w:val="002F0F63"/>
    <w:rsid w:val="002F4A29"/>
    <w:rsid w:val="002F549B"/>
    <w:rsid w:val="002F5533"/>
    <w:rsid w:val="002F5644"/>
    <w:rsid w:val="00302E6F"/>
    <w:rsid w:val="00303EFD"/>
    <w:rsid w:val="0030602D"/>
    <w:rsid w:val="00306721"/>
    <w:rsid w:val="0030685A"/>
    <w:rsid w:val="00307D6F"/>
    <w:rsid w:val="00311C73"/>
    <w:rsid w:val="0031274D"/>
    <w:rsid w:val="00316CF0"/>
    <w:rsid w:val="00324B80"/>
    <w:rsid w:val="00324EAD"/>
    <w:rsid w:val="00325198"/>
    <w:rsid w:val="00325721"/>
    <w:rsid w:val="00331D7D"/>
    <w:rsid w:val="00333972"/>
    <w:rsid w:val="0033437C"/>
    <w:rsid w:val="003355DB"/>
    <w:rsid w:val="00337478"/>
    <w:rsid w:val="003419F2"/>
    <w:rsid w:val="00341F72"/>
    <w:rsid w:val="003430DA"/>
    <w:rsid w:val="00343FD9"/>
    <w:rsid w:val="00350428"/>
    <w:rsid w:val="00353F67"/>
    <w:rsid w:val="0035495F"/>
    <w:rsid w:val="00355665"/>
    <w:rsid w:val="003571F1"/>
    <w:rsid w:val="00357719"/>
    <w:rsid w:val="003611A2"/>
    <w:rsid w:val="00361283"/>
    <w:rsid w:val="00362BFB"/>
    <w:rsid w:val="00364C6E"/>
    <w:rsid w:val="0036698C"/>
    <w:rsid w:val="0036701C"/>
    <w:rsid w:val="00370C02"/>
    <w:rsid w:val="0037186A"/>
    <w:rsid w:val="00371BA3"/>
    <w:rsid w:val="00371E8D"/>
    <w:rsid w:val="003724B5"/>
    <w:rsid w:val="00373EBF"/>
    <w:rsid w:val="00374B63"/>
    <w:rsid w:val="00374CEF"/>
    <w:rsid w:val="00376377"/>
    <w:rsid w:val="0037658A"/>
    <w:rsid w:val="00376818"/>
    <w:rsid w:val="0038137D"/>
    <w:rsid w:val="00384F7D"/>
    <w:rsid w:val="00386A40"/>
    <w:rsid w:val="003916B7"/>
    <w:rsid w:val="0039362A"/>
    <w:rsid w:val="00393A96"/>
    <w:rsid w:val="00394DB9"/>
    <w:rsid w:val="00395446"/>
    <w:rsid w:val="003A1EC0"/>
    <w:rsid w:val="003A21D4"/>
    <w:rsid w:val="003A563A"/>
    <w:rsid w:val="003A5771"/>
    <w:rsid w:val="003B1DAE"/>
    <w:rsid w:val="003B24B7"/>
    <w:rsid w:val="003B471D"/>
    <w:rsid w:val="003B7C76"/>
    <w:rsid w:val="003B7FAB"/>
    <w:rsid w:val="003C0CB5"/>
    <w:rsid w:val="003C34D8"/>
    <w:rsid w:val="003C64EB"/>
    <w:rsid w:val="003D03CF"/>
    <w:rsid w:val="003D14C5"/>
    <w:rsid w:val="003D3378"/>
    <w:rsid w:val="003D4C88"/>
    <w:rsid w:val="003D641C"/>
    <w:rsid w:val="003D698A"/>
    <w:rsid w:val="003D6B6A"/>
    <w:rsid w:val="003D7401"/>
    <w:rsid w:val="003E047C"/>
    <w:rsid w:val="003E0740"/>
    <w:rsid w:val="003E0FA4"/>
    <w:rsid w:val="003E3C22"/>
    <w:rsid w:val="003E4091"/>
    <w:rsid w:val="003E4A65"/>
    <w:rsid w:val="003E4ECB"/>
    <w:rsid w:val="003E5DC2"/>
    <w:rsid w:val="003E6748"/>
    <w:rsid w:val="003E7A3B"/>
    <w:rsid w:val="003F17B7"/>
    <w:rsid w:val="003F456B"/>
    <w:rsid w:val="003F4577"/>
    <w:rsid w:val="003F569C"/>
    <w:rsid w:val="003F68F9"/>
    <w:rsid w:val="003F744A"/>
    <w:rsid w:val="003F7EB1"/>
    <w:rsid w:val="00400570"/>
    <w:rsid w:val="00400628"/>
    <w:rsid w:val="00403D6D"/>
    <w:rsid w:val="004058A3"/>
    <w:rsid w:val="00412549"/>
    <w:rsid w:val="004130C5"/>
    <w:rsid w:val="004144D8"/>
    <w:rsid w:val="00415F83"/>
    <w:rsid w:val="00417A65"/>
    <w:rsid w:val="00417B46"/>
    <w:rsid w:val="004204D5"/>
    <w:rsid w:val="00420C47"/>
    <w:rsid w:val="00420EB5"/>
    <w:rsid w:val="00423FB3"/>
    <w:rsid w:val="00424551"/>
    <w:rsid w:val="00425173"/>
    <w:rsid w:val="004279E7"/>
    <w:rsid w:val="0043204E"/>
    <w:rsid w:val="0043214E"/>
    <w:rsid w:val="00444F11"/>
    <w:rsid w:val="00445965"/>
    <w:rsid w:val="00445D88"/>
    <w:rsid w:val="00460470"/>
    <w:rsid w:val="00462356"/>
    <w:rsid w:val="00462456"/>
    <w:rsid w:val="00462670"/>
    <w:rsid w:val="0046272F"/>
    <w:rsid w:val="004629CC"/>
    <w:rsid w:val="00464014"/>
    <w:rsid w:val="00475E13"/>
    <w:rsid w:val="004771C5"/>
    <w:rsid w:val="00477323"/>
    <w:rsid w:val="004800CA"/>
    <w:rsid w:val="004806C1"/>
    <w:rsid w:val="0048099B"/>
    <w:rsid w:val="00483CE7"/>
    <w:rsid w:val="00487F1A"/>
    <w:rsid w:val="00490813"/>
    <w:rsid w:val="00493F6C"/>
    <w:rsid w:val="00495042"/>
    <w:rsid w:val="0049507A"/>
    <w:rsid w:val="00497AAB"/>
    <w:rsid w:val="004A38BE"/>
    <w:rsid w:val="004A38D2"/>
    <w:rsid w:val="004A3E61"/>
    <w:rsid w:val="004A5970"/>
    <w:rsid w:val="004A6A91"/>
    <w:rsid w:val="004B3003"/>
    <w:rsid w:val="004B6BCB"/>
    <w:rsid w:val="004B7579"/>
    <w:rsid w:val="004C03FD"/>
    <w:rsid w:val="004C1BEB"/>
    <w:rsid w:val="004C2459"/>
    <w:rsid w:val="004C4E67"/>
    <w:rsid w:val="004C66EB"/>
    <w:rsid w:val="004C6F57"/>
    <w:rsid w:val="004C7B5F"/>
    <w:rsid w:val="004D3C8A"/>
    <w:rsid w:val="004D627B"/>
    <w:rsid w:val="004D6B9D"/>
    <w:rsid w:val="004D76F7"/>
    <w:rsid w:val="004E1291"/>
    <w:rsid w:val="004E1481"/>
    <w:rsid w:val="004E2882"/>
    <w:rsid w:val="004E6956"/>
    <w:rsid w:val="004F050D"/>
    <w:rsid w:val="004F1030"/>
    <w:rsid w:val="004F2521"/>
    <w:rsid w:val="004F3A2A"/>
    <w:rsid w:val="004F3AF4"/>
    <w:rsid w:val="004F45C5"/>
    <w:rsid w:val="004F6310"/>
    <w:rsid w:val="004F7DF3"/>
    <w:rsid w:val="005004F0"/>
    <w:rsid w:val="0050124C"/>
    <w:rsid w:val="00502C72"/>
    <w:rsid w:val="00504A8C"/>
    <w:rsid w:val="00505385"/>
    <w:rsid w:val="005054CA"/>
    <w:rsid w:val="00505A73"/>
    <w:rsid w:val="00505D83"/>
    <w:rsid w:val="00507D41"/>
    <w:rsid w:val="005104DE"/>
    <w:rsid w:val="00510908"/>
    <w:rsid w:val="00511E5B"/>
    <w:rsid w:val="00512267"/>
    <w:rsid w:val="00512CF7"/>
    <w:rsid w:val="005133F2"/>
    <w:rsid w:val="005145B2"/>
    <w:rsid w:val="00516197"/>
    <w:rsid w:val="005217B5"/>
    <w:rsid w:val="00522924"/>
    <w:rsid w:val="00532ECD"/>
    <w:rsid w:val="00532EF1"/>
    <w:rsid w:val="00535402"/>
    <w:rsid w:val="00535990"/>
    <w:rsid w:val="00535A97"/>
    <w:rsid w:val="00535D57"/>
    <w:rsid w:val="00536769"/>
    <w:rsid w:val="0054515B"/>
    <w:rsid w:val="00545A7F"/>
    <w:rsid w:val="00545CEF"/>
    <w:rsid w:val="005468E1"/>
    <w:rsid w:val="00546998"/>
    <w:rsid w:val="00546D8B"/>
    <w:rsid w:val="00551535"/>
    <w:rsid w:val="00552423"/>
    <w:rsid w:val="00555F61"/>
    <w:rsid w:val="005618AE"/>
    <w:rsid w:val="005630AA"/>
    <w:rsid w:val="005651FE"/>
    <w:rsid w:val="00570691"/>
    <w:rsid w:val="00570EF7"/>
    <w:rsid w:val="005710BD"/>
    <w:rsid w:val="00572C07"/>
    <w:rsid w:val="00574693"/>
    <w:rsid w:val="00575719"/>
    <w:rsid w:val="00577446"/>
    <w:rsid w:val="00577B71"/>
    <w:rsid w:val="00581ECF"/>
    <w:rsid w:val="005832C2"/>
    <w:rsid w:val="0058373E"/>
    <w:rsid w:val="00583923"/>
    <w:rsid w:val="00583E5F"/>
    <w:rsid w:val="00585101"/>
    <w:rsid w:val="00585DEA"/>
    <w:rsid w:val="0058673C"/>
    <w:rsid w:val="00594203"/>
    <w:rsid w:val="00594C8E"/>
    <w:rsid w:val="00596D25"/>
    <w:rsid w:val="005A1F85"/>
    <w:rsid w:val="005A4E7D"/>
    <w:rsid w:val="005A5161"/>
    <w:rsid w:val="005A563D"/>
    <w:rsid w:val="005A588C"/>
    <w:rsid w:val="005A5C4B"/>
    <w:rsid w:val="005A6324"/>
    <w:rsid w:val="005A6F40"/>
    <w:rsid w:val="005B22BB"/>
    <w:rsid w:val="005B371E"/>
    <w:rsid w:val="005B497B"/>
    <w:rsid w:val="005C0AA2"/>
    <w:rsid w:val="005C162E"/>
    <w:rsid w:val="005C2569"/>
    <w:rsid w:val="005C2728"/>
    <w:rsid w:val="005C2B50"/>
    <w:rsid w:val="005C34FA"/>
    <w:rsid w:val="005D0BA9"/>
    <w:rsid w:val="005D3F52"/>
    <w:rsid w:val="005D3FE7"/>
    <w:rsid w:val="005D4F62"/>
    <w:rsid w:val="005D712D"/>
    <w:rsid w:val="005D724B"/>
    <w:rsid w:val="005E0E80"/>
    <w:rsid w:val="005E40D7"/>
    <w:rsid w:val="005E4490"/>
    <w:rsid w:val="005E48CC"/>
    <w:rsid w:val="005E56BC"/>
    <w:rsid w:val="005F11A5"/>
    <w:rsid w:val="005F28D1"/>
    <w:rsid w:val="005F2A69"/>
    <w:rsid w:val="005F36D4"/>
    <w:rsid w:val="005F7FC2"/>
    <w:rsid w:val="006008D0"/>
    <w:rsid w:val="00601FC6"/>
    <w:rsid w:val="00602DFB"/>
    <w:rsid w:val="00603EAA"/>
    <w:rsid w:val="0060571A"/>
    <w:rsid w:val="00607A6D"/>
    <w:rsid w:val="0061001B"/>
    <w:rsid w:val="006124B4"/>
    <w:rsid w:val="00613010"/>
    <w:rsid w:val="006148B5"/>
    <w:rsid w:val="00617C15"/>
    <w:rsid w:val="00620F53"/>
    <w:rsid w:val="00621970"/>
    <w:rsid w:val="006221C0"/>
    <w:rsid w:val="00622481"/>
    <w:rsid w:val="00627E83"/>
    <w:rsid w:val="0063093C"/>
    <w:rsid w:val="00631D0E"/>
    <w:rsid w:val="00631EBE"/>
    <w:rsid w:val="00632168"/>
    <w:rsid w:val="00632A4E"/>
    <w:rsid w:val="00636BEE"/>
    <w:rsid w:val="00636BF1"/>
    <w:rsid w:val="00642125"/>
    <w:rsid w:val="0064231E"/>
    <w:rsid w:val="00645E0F"/>
    <w:rsid w:val="0064656D"/>
    <w:rsid w:val="00646A1F"/>
    <w:rsid w:val="00650622"/>
    <w:rsid w:val="00651E18"/>
    <w:rsid w:val="00653EDA"/>
    <w:rsid w:val="0065655B"/>
    <w:rsid w:val="006627E2"/>
    <w:rsid w:val="00663E42"/>
    <w:rsid w:val="00665176"/>
    <w:rsid w:val="0066632C"/>
    <w:rsid w:val="00671049"/>
    <w:rsid w:val="00672E92"/>
    <w:rsid w:val="006731CA"/>
    <w:rsid w:val="00673F61"/>
    <w:rsid w:val="0067463E"/>
    <w:rsid w:val="006762C0"/>
    <w:rsid w:val="0067666F"/>
    <w:rsid w:val="00680EF0"/>
    <w:rsid w:val="00683544"/>
    <w:rsid w:val="00687974"/>
    <w:rsid w:val="00687A15"/>
    <w:rsid w:val="006930DB"/>
    <w:rsid w:val="006931B1"/>
    <w:rsid w:val="0069362F"/>
    <w:rsid w:val="006937E6"/>
    <w:rsid w:val="00693CDB"/>
    <w:rsid w:val="006949B4"/>
    <w:rsid w:val="00694CF0"/>
    <w:rsid w:val="006956A1"/>
    <w:rsid w:val="006956B0"/>
    <w:rsid w:val="00696BA7"/>
    <w:rsid w:val="00697EC5"/>
    <w:rsid w:val="006A0CDC"/>
    <w:rsid w:val="006A12A9"/>
    <w:rsid w:val="006A1D9A"/>
    <w:rsid w:val="006B25DA"/>
    <w:rsid w:val="006B2C21"/>
    <w:rsid w:val="006B5340"/>
    <w:rsid w:val="006B559A"/>
    <w:rsid w:val="006B6CCB"/>
    <w:rsid w:val="006B6F64"/>
    <w:rsid w:val="006B783C"/>
    <w:rsid w:val="006C1126"/>
    <w:rsid w:val="006C1784"/>
    <w:rsid w:val="006C3ACF"/>
    <w:rsid w:val="006C4580"/>
    <w:rsid w:val="006C4E94"/>
    <w:rsid w:val="006D2041"/>
    <w:rsid w:val="006D3BC9"/>
    <w:rsid w:val="006D4C9D"/>
    <w:rsid w:val="006D7111"/>
    <w:rsid w:val="006E1548"/>
    <w:rsid w:val="006E2C3D"/>
    <w:rsid w:val="006E6551"/>
    <w:rsid w:val="006F11DA"/>
    <w:rsid w:val="006F2FE1"/>
    <w:rsid w:val="006F5263"/>
    <w:rsid w:val="006F5F2E"/>
    <w:rsid w:val="006F637E"/>
    <w:rsid w:val="006F6A5D"/>
    <w:rsid w:val="007010B2"/>
    <w:rsid w:val="007017DE"/>
    <w:rsid w:val="0070448A"/>
    <w:rsid w:val="007064DC"/>
    <w:rsid w:val="0070761E"/>
    <w:rsid w:val="00707736"/>
    <w:rsid w:val="007100A6"/>
    <w:rsid w:val="00711137"/>
    <w:rsid w:val="007121F8"/>
    <w:rsid w:val="00712250"/>
    <w:rsid w:val="00712B56"/>
    <w:rsid w:val="00713D56"/>
    <w:rsid w:val="00713FB9"/>
    <w:rsid w:val="007155ED"/>
    <w:rsid w:val="007207BE"/>
    <w:rsid w:val="00721980"/>
    <w:rsid w:val="00721D81"/>
    <w:rsid w:val="00722BD9"/>
    <w:rsid w:val="0072352D"/>
    <w:rsid w:val="00724242"/>
    <w:rsid w:val="00724F85"/>
    <w:rsid w:val="00726330"/>
    <w:rsid w:val="00727469"/>
    <w:rsid w:val="00730BAC"/>
    <w:rsid w:val="00730ECD"/>
    <w:rsid w:val="00731524"/>
    <w:rsid w:val="00733C71"/>
    <w:rsid w:val="007343DF"/>
    <w:rsid w:val="0074053A"/>
    <w:rsid w:val="007406AA"/>
    <w:rsid w:val="00740E89"/>
    <w:rsid w:val="00741E34"/>
    <w:rsid w:val="0074233B"/>
    <w:rsid w:val="00742746"/>
    <w:rsid w:val="0074677E"/>
    <w:rsid w:val="00746A55"/>
    <w:rsid w:val="007504C4"/>
    <w:rsid w:val="00752AE2"/>
    <w:rsid w:val="00754241"/>
    <w:rsid w:val="00755662"/>
    <w:rsid w:val="0075596E"/>
    <w:rsid w:val="00756E7A"/>
    <w:rsid w:val="00760669"/>
    <w:rsid w:val="0076319F"/>
    <w:rsid w:val="00763823"/>
    <w:rsid w:val="00765473"/>
    <w:rsid w:val="00766171"/>
    <w:rsid w:val="00766A19"/>
    <w:rsid w:val="00767622"/>
    <w:rsid w:val="00773002"/>
    <w:rsid w:val="00774C39"/>
    <w:rsid w:val="00782A4C"/>
    <w:rsid w:val="00782AB4"/>
    <w:rsid w:val="0078351D"/>
    <w:rsid w:val="00784FD8"/>
    <w:rsid w:val="007905AF"/>
    <w:rsid w:val="007906D9"/>
    <w:rsid w:val="00792EF1"/>
    <w:rsid w:val="00797749"/>
    <w:rsid w:val="007A0DD2"/>
    <w:rsid w:val="007A11A9"/>
    <w:rsid w:val="007A1C9B"/>
    <w:rsid w:val="007A1F53"/>
    <w:rsid w:val="007B2CD2"/>
    <w:rsid w:val="007B4447"/>
    <w:rsid w:val="007B4646"/>
    <w:rsid w:val="007B7190"/>
    <w:rsid w:val="007B7E29"/>
    <w:rsid w:val="007C0C20"/>
    <w:rsid w:val="007C13FC"/>
    <w:rsid w:val="007C6999"/>
    <w:rsid w:val="007C6A18"/>
    <w:rsid w:val="007C7C25"/>
    <w:rsid w:val="007D01B1"/>
    <w:rsid w:val="007D05EF"/>
    <w:rsid w:val="007E62EF"/>
    <w:rsid w:val="007E7014"/>
    <w:rsid w:val="007F3B7F"/>
    <w:rsid w:val="007F591D"/>
    <w:rsid w:val="007F7379"/>
    <w:rsid w:val="00801014"/>
    <w:rsid w:val="00802C44"/>
    <w:rsid w:val="008056A4"/>
    <w:rsid w:val="00805A04"/>
    <w:rsid w:val="00810BF7"/>
    <w:rsid w:val="00811B58"/>
    <w:rsid w:val="00811DF5"/>
    <w:rsid w:val="00814CF6"/>
    <w:rsid w:val="008150B3"/>
    <w:rsid w:val="00815ADE"/>
    <w:rsid w:val="00816C89"/>
    <w:rsid w:val="00817370"/>
    <w:rsid w:val="00817692"/>
    <w:rsid w:val="00821A5F"/>
    <w:rsid w:val="00822B6A"/>
    <w:rsid w:val="00823439"/>
    <w:rsid w:val="0082387E"/>
    <w:rsid w:val="00825281"/>
    <w:rsid w:val="008261CB"/>
    <w:rsid w:val="00827FBE"/>
    <w:rsid w:val="008314FE"/>
    <w:rsid w:val="00831DCB"/>
    <w:rsid w:val="008357D3"/>
    <w:rsid w:val="00840379"/>
    <w:rsid w:val="00840674"/>
    <w:rsid w:val="00841141"/>
    <w:rsid w:val="00842929"/>
    <w:rsid w:val="00842B2B"/>
    <w:rsid w:val="00844411"/>
    <w:rsid w:val="00845CBE"/>
    <w:rsid w:val="00846DAE"/>
    <w:rsid w:val="00847959"/>
    <w:rsid w:val="008504E9"/>
    <w:rsid w:val="00853C06"/>
    <w:rsid w:val="008545F5"/>
    <w:rsid w:val="00854692"/>
    <w:rsid w:val="00857287"/>
    <w:rsid w:val="00861A97"/>
    <w:rsid w:val="00863D73"/>
    <w:rsid w:val="00864D94"/>
    <w:rsid w:val="008655EA"/>
    <w:rsid w:val="00866769"/>
    <w:rsid w:val="00872EEF"/>
    <w:rsid w:val="00874DFE"/>
    <w:rsid w:val="008755B2"/>
    <w:rsid w:val="00875D37"/>
    <w:rsid w:val="0087620B"/>
    <w:rsid w:val="00882226"/>
    <w:rsid w:val="00882E79"/>
    <w:rsid w:val="0088358B"/>
    <w:rsid w:val="0088446A"/>
    <w:rsid w:val="00885C54"/>
    <w:rsid w:val="008876FC"/>
    <w:rsid w:val="008906E1"/>
    <w:rsid w:val="00892289"/>
    <w:rsid w:val="008931E3"/>
    <w:rsid w:val="00894823"/>
    <w:rsid w:val="00895CD1"/>
    <w:rsid w:val="00896774"/>
    <w:rsid w:val="008A6145"/>
    <w:rsid w:val="008A7463"/>
    <w:rsid w:val="008A79BC"/>
    <w:rsid w:val="008B03F1"/>
    <w:rsid w:val="008B0644"/>
    <w:rsid w:val="008B6205"/>
    <w:rsid w:val="008B641A"/>
    <w:rsid w:val="008B6480"/>
    <w:rsid w:val="008C024B"/>
    <w:rsid w:val="008C0D85"/>
    <w:rsid w:val="008C34F1"/>
    <w:rsid w:val="008C3D15"/>
    <w:rsid w:val="008C68D2"/>
    <w:rsid w:val="008D0FCE"/>
    <w:rsid w:val="008D162B"/>
    <w:rsid w:val="008D32E7"/>
    <w:rsid w:val="008D5737"/>
    <w:rsid w:val="008D64F6"/>
    <w:rsid w:val="008E1E2C"/>
    <w:rsid w:val="008E24AF"/>
    <w:rsid w:val="008E33EE"/>
    <w:rsid w:val="008E388E"/>
    <w:rsid w:val="008E5E08"/>
    <w:rsid w:val="008E6E69"/>
    <w:rsid w:val="008E7F87"/>
    <w:rsid w:val="008F40D5"/>
    <w:rsid w:val="008F7022"/>
    <w:rsid w:val="00900FD2"/>
    <w:rsid w:val="00900FDB"/>
    <w:rsid w:val="009039C7"/>
    <w:rsid w:val="009045EF"/>
    <w:rsid w:val="009065D8"/>
    <w:rsid w:val="00906CD5"/>
    <w:rsid w:val="00910C87"/>
    <w:rsid w:val="00911AB8"/>
    <w:rsid w:val="00911E74"/>
    <w:rsid w:val="0091285B"/>
    <w:rsid w:val="00913FC4"/>
    <w:rsid w:val="00913FCC"/>
    <w:rsid w:val="0091689A"/>
    <w:rsid w:val="009203FB"/>
    <w:rsid w:val="00924346"/>
    <w:rsid w:val="00924453"/>
    <w:rsid w:val="00926FDB"/>
    <w:rsid w:val="0093134C"/>
    <w:rsid w:val="009341EB"/>
    <w:rsid w:val="00934824"/>
    <w:rsid w:val="00937B76"/>
    <w:rsid w:val="00940475"/>
    <w:rsid w:val="00941AFF"/>
    <w:rsid w:val="00942586"/>
    <w:rsid w:val="00942E1C"/>
    <w:rsid w:val="00944A27"/>
    <w:rsid w:val="00947497"/>
    <w:rsid w:val="0095257D"/>
    <w:rsid w:val="009548D4"/>
    <w:rsid w:val="0095541C"/>
    <w:rsid w:val="00956D3E"/>
    <w:rsid w:val="00964C51"/>
    <w:rsid w:val="00964EB0"/>
    <w:rsid w:val="00965AD4"/>
    <w:rsid w:val="00966736"/>
    <w:rsid w:val="00966EA4"/>
    <w:rsid w:val="00970BD1"/>
    <w:rsid w:val="009712A4"/>
    <w:rsid w:val="00971577"/>
    <w:rsid w:val="009745F5"/>
    <w:rsid w:val="009747D5"/>
    <w:rsid w:val="009759B1"/>
    <w:rsid w:val="009761F9"/>
    <w:rsid w:val="00976F1B"/>
    <w:rsid w:val="0097773E"/>
    <w:rsid w:val="00977DF8"/>
    <w:rsid w:val="0098059A"/>
    <w:rsid w:val="009805DB"/>
    <w:rsid w:val="00980DFC"/>
    <w:rsid w:val="00983BA6"/>
    <w:rsid w:val="00985122"/>
    <w:rsid w:val="00987C42"/>
    <w:rsid w:val="00990A01"/>
    <w:rsid w:val="00994068"/>
    <w:rsid w:val="00994129"/>
    <w:rsid w:val="00995F6C"/>
    <w:rsid w:val="009A01EF"/>
    <w:rsid w:val="009A1E3D"/>
    <w:rsid w:val="009A4372"/>
    <w:rsid w:val="009A45CE"/>
    <w:rsid w:val="009A4A77"/>
    <w:rsid w:val="009A4AE6"/>
    <w:rsid w:val="009A4CB7"/>
    <w:rsid w:val="009A52E9"/>
    <w:rsid w:val="009A6298"/>
    <w:rsid w:val="009A6515"/>
    <w:rsid w:val="009B1627"/>
    <w:rsid w:val="009B71E9"/>
    <w:rsid w:val="009B7541"/>
    <w:rsid w:val="009C1714"/>
    <w:rsid w:val="009C2486"/>
    <w:rsid w:val="009C3A4B"/>
    <w:rsid w:val="009C3DA8"/>
    <w:rsid w:val="009C3EA1"/>
    <w:rsid w:val="009C5C82"/>
    <w:rsid w:val="009C60E8"/>
    <w:rsid w:val="009C7543"/>
    <w:rsid w:val="009D080E"/>
    <w:rsid w:val="009D16A6"/>
    <w:rsid w:val="009D2DC1"/>
    <w:rsid w:val="009D51A5"/>
    <w:rsid w:val="009E03B5"/>
    <w:rsid w:val="009E185B"/>
    <w:rsid w:val="009E29FC"/>
    <w:rsid w:val="009E4410"/>
    <w:rsid w:val="009E602C"/>
    <w:rsid w:val="009E629E"/>
    <w:rsid w:val="009E65AC"/>
    <w:rsid w:val="009F11BA"/>
    <w:rsid w:val="009F145D"/>
    <w:rsid w:val="009F1EF2"/>
    <w:rsid w:val="009F3308"/>
    <w:rsid w:val="009F7A21"/>
    <w:rsid w:val="00A01F69"/>
    <w:rsid w:val="00A05977"/>
    <w:rsid w:val="00A060E4"/>
    <w:rsid w:val="00A06FDD"/>
    <w:rsid w:val="00A07AF4"/>
    <w:rsid w:val="00A10355"/>
    <w:rsid w:val="00A12FB0"/>
    <w:rsid w:val="00A144BB"/>
    <w:rsid w:val="00A15E89"/>
    <w:rsid w:val="00A16D30"/>
    <w:rsid w:val="00A229F1"/>
    <w:rsid w:val="00A23134"/>
    <w:rsid w:val="00A23937"/>
    <w:rsid w:val="00A242B3"/>
    <w:rsid w:val="00A262C7"/>
    <w:rsid w:val="00A26882"/>
    <w:rsid w:val="00A31279"/>
    <w:rsid w:val="00A33701"/>
    <w:rsid w:val="00A34067"/>
    <w:rsid w:val="00A35653"/>
    <w:rsid w:val="00A433A8"/>
    <w:rsid w:val="00A4550C"/>
    <w:rsid w:val="00A45DCD"/>
    <w:rsid w:val="00A521F0"/>
    <w:rsid w:val="00A54D21"/>
    <w:rsid w:val="00A55DBE"/>
    <w:rsid w:val="00A6138D"/>
    <w:rsid w:val="00A61E23"/>
    <w:rsid w:val="00A63BCC"/>
    <w:rsid w:val="00A6402C"/>
    <w:rsid w:val="00A65201"/>
    <w:rsid w:val="00A70227"/>
    <w:rsid w:val="00A717DD"/>
    <w:rsid w:val="00A71A22"/>
    <w:rsid w:val="00A72759"/>
    <w:rsid w:val="00A73F76"/>
    <w:rsid w:val="00A74392"/>
    <w:rsid w:val="00A76C8F"/>
    <w:rsid w:val="00A77342"/>
    <w:rsid w:val="00A809F1"/>
    <w:rsid w:val="00A8230E"/>
    <w:rsid w:val="00A83C28"/>
    <w:rsid w:val="00A8516F"/>
    <w:rsid w:val="00A900C4"/>
    <w:rsid w:val="00A9091F"/>
    <w:rsid w:val="00A911BF"/>
    <w:rsid w:val="00A9135C"/>
    <w:rsid w:val="00A97F45"/>
    <w:rsid w:val="00AA08E5"/>
    <w:rsid w:val="00AA19A1"/>
    <w:rsid w:val="00AA297B"/>
    <w:rsid w:val="00AA4690"/>
    <w:rsid w:val="00AA5125"/>
    <w:rsid w:val="00AA5301"/>
    <w:rsid w:val="00AA55A9"/>
    <w:rsid w:val="00AA6F02"/>
    <w:rsid w:val="00AA70BE"/>
    <w:rsid w:val="00AB1FE1"/>
    <w:rsid w:val="00AB30E0"/>
    <w:rsid w:val="00AB3357"/>
    <w:rsid w:val="00AB4920"/>
    <w:rsid w:val="00AC29A2"/>
    <w:rsid w:val="00AC5351"/>
    <w:rsid w:val="00AC6A83"/>
    <w:rsid w:val="00AD1BBE"/>
    <w:rsid w:val="00AD46B1"/>
    <w:rsid w:val="00AD6641"/>
    <w:rsid w:val="00AE02A9"/>
    <w:rsid w:val="00AE0523"/>
    <w:rsid w:val="00AE0BB6"/>
    <w:rsid w:val="00AE1F3B"/>
    <w:rsid w:val="00AE55F3"/>
    <w:rsid w:val="00AE5D2E"/>
    <w:rsid w:val="00AE6C1B"/>
    <w:rsid w:val="00AF18CE"/>
    <w:rsid w:val="00AF1A34"/>
    <w:rsid w:val="00AF1CBC"/>
    <w:rsid w:val="00AF23AB"/>
    <w:rsid w:val="00AF5174"/>
    <w:rsid w:val="00B00D85"/>
    <w:rsid w:val="00B013C2"/>
    <w:rsid w:val="00B01FF9"/>
    <w:rsid w:val="00B03C52"/>
    <w:rsid w:val="00B07EFD"/>
    <w:rsid w:val="00B11DE3"/>
    <w:rsid w:val="00B12DD2"/>
    <w:rsid w:val="00B132A5"/>
    <w:rsid w:val="00B13EE6"/>
    <w:rsid w:val="00B14B26"/>
    <w:rsid w:val="00B15233"/>
    <w:rsid w:val="00B15245"/>
    <w:rsid w:val="00B15335"/>
    <w:rsid w:val="00B20C8B"/>
    <w:rsid w:val="00B20F30"/>
    <w:rsid w:val="00B22070"/>
    <w:rsid w:val="00B23675"/>
    <w:rsid w:val="00B25B63"/>
    <w:rsid w:val="00B3529E"/>
    <w:rsid w:val="00B40D24"/>
    <w:rsid w:val="00B41543"/>
    <w:rsid w:val="00B4381D"/>
    <w:rsid w:val="00B44571"/>
    <w:rsid w:val="00B4529E"/>
    <w:rsid w:val="00B469D2"/>
    <w:rsid w:val="00B500A2"/>
    <w:rsid w:val="00B5089C"/>
    <w:rsid w:val="00B528BD"/>
    <w:rsid w:val="00B5389A"/>
    <w:rsid w:val="00B55261"/>
    <w:rsid w:val="00B5770E"/>
    <w:rsid w:val="00B64051"/>
    <w:rsid w:val="00B64BB9"/>
    <w:rsid w:val="00B66915"/>
    <w:rsid w:val="00B735EE"/>
    <w:rsid w:val="00B7496B"/>
    <w:rsid w:val="00B80C47"/>
    <w:rsid w:val="00B816D8"/>
    <w:rsid w:val="00B8219D"/>
    <w:rsid w:val="00B83882"/>
    <w:rsid w:val="00B906BD"/>
    <w:rsid w:val="00B90940"/>
    <w:rsid w:val="00B92279"/>
    <w:rsid w:val="00B97C3B"/>
    <w:rsid w:val="00B97C59"/>
    <w:rsid w:val="00BA0C20"/>
    <w:rsid w:val="00BA32F5"/>
    <w:rsid w:val="00BA3BFD"/>
    <w:rsid w:val="00BA3DF2"/>
    <w:rsid w:val="00BA6568"/>
    <w:rsid w:val="00BA6845"/>
    <w:rsid w:val="00BA726C"/>
    <w:rsid w:val="00BA7F41"/>
    <w:rsid w:val="00BB1D0D"/>
    <w:rsid w:val="00BB24F4"/>
    <w:rsid w:val="00BB27B4"/>
    <w:rsid w:val="00BB46AA"/>
    <w:rsid w:val="00BB5EC0"/>
    <w:rsid w:val="00BB7D5A"/>
    <w:rsid w:val="00BC023A"/>
    <w:rsid w:val="00BC0482"/>
    <w:rsid w:val="00BC11B9"/>
    <w:rsid w:val="00BC1876"/>
    <w:rsid w:val="00BC1C38"/>
    <w:rsid w:val="00BC34D0"/>
    <w:rsid w:val="00BC3C8C"/>
    <w:rsid w:val="00BC548B"/>
    <w:rsid w:val="00BC5D6A"/>
    <w:rsid w:val="00BD19F1"/>
    <w:rsid w:val="00BD60AF"/>
    <w:rsid w:val="00BD6423"/>
    <w:rsid w:val="00BD7769"/>
    <w:rsid w:val="00BD7CB6"/>
    <w:rsid w:val="00BE5DED"/>
    <w:rsid w:val="00BE6B36"/>
    <w:rsid w:val="00BE776D"/>
    <w:rsid w:val="00BF00A1"/>
    <w:rsid w:val="00BF0D8F"/>
    <w:rsid w:val="00BF24A3"/>
    <w:rsid w:val="00BF2873"/>
    <w:rsid w:val="00BF4FD1"/>
    <w:rsid w:val="00BF712A"/>
    <w:rsid w:val="00C00168"/>
    <w:rsid w:val="00C01071"/>
    <w:rsid w:val="00C011A8"/>
    <w:rsid w:val="00C01957"/>
    <w:rsid w:val="00C036D6"/>
    <w:rsid w:val="00C038F5"/>
    <w:rsid w:val="00C0488D"/>
    <w:rsid w:val="00C04A35"/>
    <w:rsid w:val="00C053C0"/>
    <w:rsid w:val="00C05406"/>
    <w:rsid w:val="00C0565F"/>
    <w:rsid w:val="00C1032C"/>
    <w:rsid w:val="00C13808"/>
    <w:rsid w:val="00C144DE"/>
    <w:rsid w:val="00C15B32"/>
    <w:rsid w:val="00C161B2"/>
    <w:rsid w:val="00C16FF9"/>
    <w:rsid w:val="00C24C85"/>
    <w:rsid w:val="00C26942"/>
    <w:rsid w:val="00C32CD1"/>
    <w:rsid w:val="00C33184"/>
    <w:rsid w:val="00C342DC"/>
    <w:rsid w:val="00C345F4"/>
    <w:rsid w:val="00C349A4"/>
    <w:rsid w:val="00C35382"/>
    <w:rsid w:val="00C366DE"/>
    <w:rsid w:val="00C402EB"/>
    <w:rsid w:val="00C411D9"/>
    <w:rsid w:val="00C43D9C"/>
    <w:rsid w:val="00C512EA"/>
    <w:rsid w:val="00C521BD"/>
    <w:rsid w:val="00C6311C"/>
    <w:rsid w:val="00C633E2"/>
    <w:rsid w:val="00C64EBF"/>
    <w:rsid w:val="00C66611"/>
    <w:rsid w:val="00C71E7B"/>
    <w:rsid w:val="00C726EC"/>
    <w:rsid w:val="00C739FF"/>
    <w:rsid w:val="00C76780"/>
    <w:rsid w:val="00C77370"/>
    <w:rsid w:val="00C81F28"/>
    <w:rsid w:val="00C824A1"/>
    <w:rsid w:val="00C846A0"/>
    <w:rsid w:val="00C85601"/>
    <w:rsid w:val="00C876E2"/>
    <w:rsid w:val="00C87F82"/>
    <w:rsid w:val="00C91B30"/>
    <w:rsid w:val="00C91D2A"/>
    <w:rsid w:val="00C927A5"/>
    <w:rsid w:val="00C951D7"/>
    <w:rsid w:val="00C95C91"/>
    <w:rsid w:val="00C95F95"/>
    <w:rsid w:val="00CA0BC6"/>
    <w:rsid w:val="00CA1087"/>
    <w:rsid w:val="00CA1919"/>
    <w:rsid w:val="00CA2E7B"/>
    <w:rsid w:val="00CA47B7"/>
    <w:rsid w:val="00CA5625"/>
    <w:rsid w:val="00CA5C77"/>
    <w:rsid w:val="00CB0133"/>
    <w:rsid w:val="00CB1BD4"/>
    <w:rsid w:val="00CB3112"/>
    <w:rsid w:val="00CB72F0"/>
    <w:rsid w:val="00CB7ABD"/>
    <w:rsid w:val="00CC1296"/>
    <w:rsid w:val="00CC20D9"/>
    <w:rsid w:val="00CC4CCE"/>
    <w:rsid w:val="00CC5619"/>
    <w:rsid w:val="00CC59B6"/>
    <w:rsid w:val="00CC6494"/>
    <w:rsid w:val="00CD274B"/>
    <w:rsid w:val="00CD4895"/>
    <w:rsid w:val="00CD4FDC"/>
    <w:rsid w:val="00CD5C99"/>
    <w:rsid w:val="00CE082E"/>
    <w:rsid w:val="00CE1168"/>
    <w:rsid w:val="00CE1213"/>
    <w:rsid w:val="00CE2405"/>
    <w:rsid w:val="00CE263D"/>
    <w:rsid w:val="00CE3976"/>
    <w:rsid w:val="00CE43DC"/>
    <w:rsid w:val="00CE6182"/>
    <w:rsid w:val="00CE7479"/>
    <w:rsid w:val="00CF61EF"/>
    <w:rsid w:val="00D00B5B"/>
    <w:rsid w:val="00D00EA1"/>
    <w:rsid w:val="00D0120B"/>
    <w:rsid w:val="00D01C73"/>
    <w:rsid w:val="00D041F2"/>
    <w:rsid w:val="00D04AF6"/>
    <w:rsid w:val="00D065E4"/>
    <w:rsid w:val="00D06B62"/>
    <w:rsid w:val="00D06F4F"/>
    <w:rsid w:val="00D104DE"/>
    <w:rsid w:val="00D11415"/>
    <w:rsid w:val="00D120CE"/>
    <w:rsid w:val="00D12322"/>
    <w:rsid w:val="00D13F25"/>
    <w:rsid w:val="00D14710"/>
    <w:rsid w:val="00D17C08"/>
    <w:rsid w:val="00D21FFF"/>
    <w:rsid w:val="00D234C5"/>
    <w:rsid w:val="00D2770B"/>
    <w:rsid w:val="00D33B59"/>
    <w:rsid w:val="00D3485D"/>
    <w:rsid w:val="00D35BF2"/>
    <w:rsid w:val="00D40253"/>
    <w:rsid w:val="00D4263F"/>
    <w:rsid w:val="00D42676"/>
    <w:rsid w:val="00D4742F"/>
    <w:rsid w:val="00D51128"/>
    <w:rsid w:val="00D51BC1"/>
    <w:rsid w:val="00D53858"/>
    <w:rsid w:val="00D54627"/>
    <w:rsid w:val="00D54986"/>
    <w:rsid w:val="00D556E5"/>
    <w:rsid w:val="00D6027A"/>
    <w:rsid w:val="00D611B2"/>
    <w:rsid w:val="00D6259D"/>
    <w:rsid w:val="00D641A3"/>
    <w:rsid w:val="00D66265"/>
    <w:rsid w:val="00D67862"/>
    <w:rsid w:val="00D7611F"/>
    <w:rsid w:val="00D77664"/>
    <w:rsid w:val="00D77F8F"/>
    <w:rsid w:val="00D8077F"/>
    <w:rsid w:val="00D82F46"/>
    <w:rsid w:val="00D8413A"/>
    <w:rsid w:val="00D85AD6"/>
    <w:rsid w:val="00D86AE0"/>
    <w:rsid w:val="00D91245"/>
    <w:rsid w:val="00D95961"/>
    <w:rsid w:val="00D9789F"/>
    <w:rsid w:val="00DA033A"/>
    <w:rsid w:val="00DA34B9"/>
    <w:rsid w:val="00DA6AA3"/>
    <w:rsid w:val="00DA7410"/>
    <w:rsid w:val="00DB03E9"/>
    <w:rsid w:val="00DB31FE"/>
    <w:rsid w:val="00DB3B03"/>
    <w:rsid w:val="00DB593A"/>
    <w:rsid w:val="00DC0315"/>
    <w:rsid w:val="00DC40F4"/>
    <w:rsid w:val="00DC44CF"/>
    <w:rsid w:val="00DC58D5"/>
    <w:rsid w:val="00DC59C9"/>
    <w:rsid w:val="00DD179F"/>
    <w:rsid w:val="00DD1BEB"/>
    <w:rsid w:val="00DD564D"/>
    <w:rsid w:val="00DD7202"/>
    <w:rsid w:val="00DE0A04"/>
    <w:rsid w:val="00DE2B84"/>
    <w:rsid w:val="00DE498B"/>
    <w:rsid w:val="00DE5399"/>
    <w:rsid w:val="00DE7563"/>
    <w:rsid w:val="00DF03EE"/>
    <w:rsid w:val="00DF24A1"/>
    <w:rsid w:val="00DF304C"/>
    <w:rsid w:val="00DF44E8"/>
    <w:rsid w:val="00DF64F3"/>
    <w:rsid w:val="00DF71DE"/>
    <w:rsid w:val="00E00DDC"/>
    <w:rsid w:val="00E0178F"/>
    <w:rsid w:val="00E039A3"/>
    <w:rsid w:val="00E10F3A"/>
    <w:rsid w:val="00E1238A"/>
    <w:rsid w:val="00E13D13"/>
    <w:rsid w:val="00E1510F"/>
    <w:rsid w:val="00E15A12"/>
    <w:rsid w:val="00E16A49"/>
    <w:rsid w:val="00E22220"/>
    <w:rsid w:val="00E23697"/>
    <w:rsid w:val="00E24740"/>
    <w:rsid w:val="00E33D12"/>
    <w:rsid w:val="00E3409A"/>
    <w:rsid w:val="00E3454B"/>
    <w:rsid w:val="00E35205"/>
    <w:rsid w:val="00E37DE8"/>
    <w:rsid w:val="00E417C4"/>
    <w:rsid w:val="00E41971"/>
    <w:rsid w:val="00E42E1D"/>
    <w:rsid w:val="00E458B9"/>
    <w:rsid w:val="00E45DB9"/>
    <w:rsid w:val="00E50494"/>
    <w:rsid w:val="00E5062E"/>
    <w:rsid w:val="00E532BE"/>
    <w:rsid w:val="00E56976"/>
    <w:rsid w:val="00E56F26"/>
    <w:rsid w:val="00E60054"/>
    <w:rsid w:val="00E617BF"/>
    <w:rsid w:val="00E61DC2"/>
    <w:rsid w:val="00E63958"/>
    <w:rsid w:val="00E67969"/>
    <w:rsid w:val="00E67F04"/>
    <w:rsid w:val="00E70611"/>
    <w:rsid w:val="00E7262B"/>
    <w:rsid w:val="00E72632"/>
    <w:rsid w:val="00E73577"/>
    <w:rsid w:val="00E73AF9"/>
    <w:rsid w:val="00E73BDD"/>
    <w:rsid w:val="00E74C08"/>
    <w:rsid w:val="00E82E6B"/>
    <w:rsid w:val="00E864BF"/>
    <w:rsid w:val="00E900BD"/>
    <w:rsid w:val="00E901C3"/>
    <w:rsid w:val="00E905F3"/>
    <w:rsid w:val="00E906CF"/>
    <w:rsid w:val="00E91828"/>
    <w:rsid w:val="00E92B07"/>
    <w:rsid w:val="00E9656C"/>
    <w:rsid w:val="00EA08FF"/>
    <w:rsid w:val="00EA0918"/>
    <w:rsid w:val="00EA1258"/>
    <w:rsid w:val="00EA5B1A"/>
    <w:rsid w:val="00EA60CE"/>
    <w:rsid w:val="00EA7313"/>
    <w:rsid w:val="00EB0AAE"/>
    <w:rsid w:val="00EB2042"/>
    <w:rsid w:val="00EB5A5D"/>
    <w:rsid w:val="00EB7860"/>
    <w:rsid w:val="00EC0667"/>
    <w:rsid w:val="00EC3A42"/>
    <w:rsid w:val="00EC55F0"/>
    <w:rsid w:val="00EC6015"/>
    <w:rsid w:val="00EC78BD"/>
    <w:rsid w:val="00ED1FAE"/>
    <w:rsid w:val="00ED3730"/>
    <w:rsid w:val="00ED6102"/>
    <w:rsid w:val="00ED6C98"/>
    <w:rsid w:val="00ED6EEB"/>
    <w:rsid w:val="00ED7396"/>
    <w:rsid w:val="00EE069A"/>
    <w:rsid w:val="00EE3A47"/>
    <w:rsid w:val="00EE5100"/>
    <w:rsid w:val="00EE55C3"/>
    <w:rsid w:val="00EE5E95"/>
    <w:rsid w:val="00EF2E47"/>
    <w:rsid w:val="00EF314B"/>
    <w:rsid w:val="00EF39B7"/>
    <w:rsid w:val="00EF57C8"/>
    <w:rsid w:val="00EF7121"/>
    <w:rsid w:val="00EF7756"/>
    <w:rsid w:val="00F014AB"/>
    <w:rsid w:val="00F03608"/>
    <w:rsid w:val="00F04932"/>
    <w:rsid w:val="00F053A6"/>
    <w:rsid w:val="00F05583"/>
    <w:rsid w:val="00F06BAD"/>
    <w:rsid w:val="00F12DF4"/>
    <w:rsid w:val="00F1341E"/>
    <w:rsid w:val="00F1411F"/>
    <w:rsid w:val="00F14EFB"/>
    <w:rsid w:val="00F167B8"/>
    <w:rsid w:val="00F17488"/>
    <w:rsid w:val="00F17F30"/>
    <w:rsid w:val="00F234BB"/>
    <w:rsid w:val="00F24191"/>
    <w:rsid w:val="00F319B6"/>
    <w:rsid w:val="00F400A8"/>
    <w:rsid w:val="00F40A47"/>
    <w:rsid w:val="00F417BB"/>
    <w:rsid w:val="00F46080"/>
    <w:rsid w:val="00F512A3"/>
    <w:rsid w:val="00F51C70"/>
    <w:rsid w:val="00F61396"/>
    <w:rsid w:val="00F722CC"/>
    <w:rsid w:val="00F7234F"/>
    <w:rsid w:val="00F735A4"/>
    <w:rsid w:val="00F8275E"/>
    <w:rsid w:val="00F84813"/>
    <w:rsid w:val="00F84B7D"/>
    <w:rsid w:val="00F85768"/>
    <w:rsid w:val="00F861A4"/>
    <w:rsid w:val="00F862A9"/>
    <w:rsid w:val="00F86541"/>
    <w:rsid w:val="00F8718C"/>
    <w:rsid w:val="00F87EA9"/>
    <w:rsid w:val="00F913EA"/>
    <w:rsid w:val="00F92A1E"/>
    <w:rsid w:val="00F96B6B"/>
    <w:rsid w:val="00FA0C6B"/>
    <w:rsid w:val="00FA1563"/>
    <w:rsid w:val="00FA2E61"/>
    <w:rsid w:val="00FA5893"/>
    <w:rsid w:val="00FA625B"/>
    <w:rsid w:val="00FB15F4"/>
    <w:rsid w:val="00FB1685"/>
    <w:rsid w:val="00FB3463"/>
    <w:rsid w:val="00FB59E9"/>
    <w:rsid w:val="00FB5BEF"/>
    <w:rsid w:val="00FB7EE3"/>
    <w:rsid w:val="00FC09E8"/>
    <w:rsid w:val="00FC2381"/>
    <w:rsid w:val="00FC4833"/>
    <w:rsid w:val="00FC55AF"/>
    <w:rsid w:val="00FC5953"/>
    <w:rsid w:val="00FC762F"/>
    <w:rsid w:val="00FD0C6D"/>
    <w:rsid w:val="00FD1A63"/>
    <w:rsid w:val="00FD1F56"/>
    <w:rsid w:val="00FD47EE"/>
    <w:rsid w:val="00FE2801"/>
    <w:rsid w:val="00FE386C"/>
    <w:rsid w:val="00FE5A5F"/>
    <w:rsid w:val="00FE7889"/>
    <w:rsid w:val="00FE7EF4"/>
    <w:rsid w:val="00FF140B"/>
    <w:rsid w:val="00FF4A95"/>
    <w:rsid w:val="00FF777C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2B0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2B07"/>
    <w:pPr>
      <w:keepNext/>
      <w:ind w:left="360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92B07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103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E600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600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E92B07"/>
    <w:pPr>
      <w:keepNext/>
      <w:ind w:firstLine="709"/>
      <w:jc w:val="both"/>
      <w:outlineLvl w:val="7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92B07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paragraph" w:styleId="a3">
    <w:name w:val="Body Text Indent"/>
    <w:basedOn w:val="a"/>
    <w:rsid w:val="00E92B07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E92B07"/>
    <w:pPr>
      <w:ind w:firstLine="720"/>
      <w:jc w:val="both"/>
    </w:pPr>
  </w:style>
  <w:style w:type="paragraph" w:styleId="31">
    <w:name w:val="Body Text Indent 3"/>
    <w:basedOn w:val="a"/>
    <w:rsid w:val="00E92B07"/>
    <w:pPr>
      <w:ind w:firstLine="360"/>
      <w:jc w:val="both"/>
    </w:pPr>
  </w:style>
  <w:style w:type="paragraph" w:styleId="a4">
    <w:name w:val="Body Text"/>
    <w:basedOn w:val="a"/>
    <w:rsid w:val="00E92B07"/>
    <w:rPr>
      <w:szCs w:val="20"/>
    </w:rPr>
  </w:style>
  <w:style w:type="paragraph" w:styleId="21">
    <w:name w:val="Body Text 2"/>
    <w:basedOn w:val="a"/>
    <w:rsid w:val="00E92B07"/>
    <w:pPr>
      <w:jc w:val="both"/>
    </w:pPr>
  </w:style>
  <w:style w:type="paragraph" w:styleId="a5">
    <w:name w:val="Block Text"/>
    <w:basedOn w:val="a"/>
    <w:rsid w:val="00E92B07"/>
    <w:pPr>
      <w:ind w:left="120" w:right="546" w:firstLine="600"/>
      <w:jc w:val="both"/>
    </w:pPr>
    <w:rPr>
      <w:b/>
      <w:bCs/>
      <w:i/>
      <w:iCs/>
    </w:rPr>
  </w:style>
  <w:style w:type="paragraph" w:styleId="a6">
    <w:name w:val="Title"/>
    <w:basedOn w:val="a"/>
    <w:qFormat/>
    <w:rsid w:val="00E92B07"/>
    <w:pPr>
      <w:jc w:val="center"/>
    </w:pPr>
    <w:rPr>
      <w:b/>
      <w:bCs/>
    </w:rPr>
  </w:style>
  <w:style w:type="paragraph" w:styleId="a7">
    <w:name w:val="header"/>
    <w:basedOn w:val="a"/>
    <w:rsid w:val="00E92B0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92B07"/>
  </w:style>
  <w:style w:type="paragraph" w:styleId="a9">
    <w:name w:val="Balloon Text"/>
    <w:basedOn w:val="a"/>
    <w:semiHidden/>
    <w:rsid w:val="00964E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2C1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760669"/>
    <w:pPr>
      <w:ind w:left="720"/>
      <w:contextualSpacing/>
    </w:pPr>
  </w:style>
  <w:style w:type="paragraph" w:customStyle="1" w:styleId="ab">
    <w:name w:val="Таблица текст"/>
    <w:basedOn w:val="a"/>
    <w:uiPriority w:val="99"/>
    <w:rsid w:val="00057396"/>
    <w:pPr>
      <w:spacing w:before="40" w:after="40"/>
      <w:ind w:left="57" w:right="57"/>
    </w:pPr>
    <w:rPr>
      <w:sz w:val="22"/>
      <w:szCs w:val="22"/>
    </w:rPr>
  </w:style>
  <w:style w:type="paragraph" w:styleId="ac">
    <w:name w:val="footer"/>
    <w:basedOn w:val="a"/>
    <w:link w:val="ad"/>
    <w:uiPriority w:val="99"/>
    <w:rsid w:val="00974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745F5"/>
    <w:rPr>
      <w:sz w:val="24"/>
      <w:szCs w:val="24"/>
    </w:rPr>
  </w:style>
  <w:style w:type="character" w:customStyle="1" w:styleId="11">
    <w:name w:val="Слабое выделение1"/>
    <w:rsid w:val="00E60054"/>
    <w:rPr>
      <w:color w:val="580832"/>
    </w:rPr>
  </w:style>
  <w:style w:type="paragraph" w:customStyle="1" w:styleId="22">
    <w:name w:val="Абзац списка2"/>
    <w:basedOn w:val="a"/>
    <w:rsid w:val="00E60054"/>
    <w:pPr>
      <w:spacing w:before="100" w:after="200" w:line="276" w:lineRule="auto"/>
      <w:ind w:left="720"/>
      <w:contextualSpacing/>
    </w:pPr>
    <w:rPr>
      <w:rFonts w:ascii="Century Gothic" w:hAnsi="Century Gothic"/>
      <w:sz w:val="20"/>
      <w:szCs w:val="20"/>
      <w:lang w:eastAsia="en-US"/>
    </w:rPr>
  </w:style>
  <w:style w:type="character" w:customStyle="1" w:styleId="50">
    <w:name w:val="Заголовок 5 Знак"/>
    <w:basedOn w:val="a0"/>
    <w:link w:val="5"/>
    <w:semiHidden/>
    <w:rsid w:val="00E600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E600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Nonformat">
    <w:name w:val="Nonformat"/>
    <w:basedOn w:val="a"/>
    <w:rsid w:val="00885C54"/>
    <w:pPr>
      <w:overflowPunct w:val="0"/>
      <w:autoSpaceDE w:val="0"/>
      <w:autoSpaceDN w:val="0"/>
      <w:adjustRightInd w:val="0"/>
      <w:textAlignment w:val="baseline"/>
    </w:pPr>
    <w:rPr>
      <w:rFonts w:ascii="Consultant" w:hAnsi="Consultant"/>
      <w:sz w:val="20"/>
      <w:szCs w:val="20"/>
    </w:rPr>
  </w:style>
  <w:style w:type="character" w:customStyle="1" w:styleId="10">
    <w:name w:val="Заголовок 1 Знак"/>
    <w:basedOn w:val="a0"/>
    <w:link w:val="1"/>
    <w:rsid w:val="00C15B32"/>
    <w:rPr>
      <w:b/>
      <w:bCs/>
      <w:sz w:val="24"/>
      <w:szCs w:val="24"/>
    </w:rPr>
  </w:style>
  <w:style w:type="paragraph" w:styleId="ae">
    <w:name w:val="No Spacing"/>
    <w:uiPriority w:val="1"/>
    <w:qFormat/>
    <w:rsid w:val="00E5697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2">
    <w:name w:val="Абзац списка1"/>
    <w:basedOn w:val="a"/>
    <w:rsid w:val="00E3409A"/>
    <w:pPr>
      <w:spacing w:before="100"/>
      <w:ind w:left="720" w:firstLine="567"/>
      <w:contextualSpacing/>
    </w:pPr>
    <w:rPr>
      <w:rFonts w:ascii="Century Gothic" w:hAnsi="Century Gothic"/>
      <w:sz w:val="20"/>
      <w:szCs w:val="20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1035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Cell">
    <w:name w:val="ConsPlusCell"/>
    <w:uiPriority w:val="99"/>
    <w:rsid w:val="00697EC5"/>
    <w:pPr>
      <w:autoSpaceDE w:val="0"/>
      <w:autoSpaceDN w:val="0"/>
      <w:adjustRightInd w:val="0"/>
    </w:pPr>
    <w:rPr>
      <w:rFonts w:eastAsiaTheme="minorHAnsi"/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697EC5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A23134"/>
    <w:rPr>
      <w:b/>
      <w:bCs/>
    </w:rPr>
  </w:style>
  <w:style w:type="paragraph" w:customStyle="1" w:styleId="32">
    <w:name w:val="Абзац списка3"/>
    <w:basedOn w:val="a"/>
    <w:rsid w:val="001116FD"/>
    <w:pPr>
      <w:ind w:left="720"/>
      <w:contextualSpacing/>
    </w:pPr>
  </w:style>
  <w:style w:type="paragraph" w:customStyle="1" w:styleId="af1">
    <w:name w:val="Абзац с интервалом"/>
    <w:basedOn w:val="a"/>
    <w:link w:val="af2"/>
    <w:uiPriority w:val="99"/>
    <w:rsid w:val="00EA1258"/>
    <w:pPr>
      <w:spacing w:before="120" w:after="120"/>
      <w:jc w:val="both"/>
    </w:pPr>
    <w:rPr>
      <w:rFonts w:ascii="Arial" w:eastAsia="Calibri" w:hAnsi="Arial" w:cs="Arial"/>
    </w:rPr>
  </w:style>
  <w:style w:type="character" w:customStyle="1" w:styleId="af2">
    <w:name w:val="Абзац с интервалом Знак"/>
    <w:link w:val="af1"/>
    <w:uiPriority w:val="99"/>
    <w:locked/>
    <w:rsid w:val="00EA1258"/>
    <w:rPr>
      <w:rFonts w:ascii="Arial" w:eastAsia="Calibri" w:hAnsi="Arial" w:cs="Arial"/>
      <w:sz w:val="24"/>
      <w:szCs w:val="24"/>
    </w:rPr>
  </w:style>
  <w:style w:type="paragraph" w:styleId="af3">
    <w:name w:val="Plain Text"/>
    <w:basedOn w:val="a"/>
    <w:link w:val="af4"/>
    <w:uiPriority w:val="99"/>
    <w:rsid w:val="00EA1258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EA1258"/>
    <w:rPr>
      <w:rFonts w:ascii="Courier New" w:hAnsi="Courier New"/>
    </w:rPr>
  </w:style>
  <w:style w:type="paragraph" w:customStyle="1" w:styleId="BodyText22">
    <w:name w:val="Body Text 22"/>
    <w:basedOn w:val="a"/>
    <w:uiPriority w:val="99"/>
    <w:rsid w:val="00EA1258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87C5F-7D98-4496-AABE-8D7330F1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8</Pages>
  <Words>3652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10</vt:lpstr>
    </vt:vector>
  </TitlesOfParts>
  <Company>ОАО «Камгэсэнергострой»</Company>
  <LinksUpToDate>false</LinksUpToDate>
  <CharactersWithSpaces>24427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10</dc:title>
  <dc:creator>Пономарева Т.Г.</dc:creator>
  <cp:lastModifiedBy>Мосунова Е.С.</cp:lastModifiedBy>
  <cp:revision>369</cp:revision>
  <cp:lastPrinted>2016-07-01T14:19:00Z</cp:lastPrinted>
  <dcterms:created xsi:type="dcterms:W3CDTF">2014-07-11T11:17:00Z</dcterms:created>
  <dcterms:modified xsi:type="dcterms:W3CDTF">2017-06-14T10:32:00Z</dcterms:modified>
</cp:coreProperties>
</file>